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86" w:rsidRPr="00A1551D" w:rsidRDefault="009971D8" w:rsidP="00A1551D">
      <w:pPr>
        <w:rPr>
          <w:rFonts w:ascii="Arial" w:hAnsi="Arial" w:cs="Arial"/>
          <w:sz w:val="19"/>
          <w:szCs w:val="19"/>
        </w:rPr>
      </w:pPr>
      <w:r w:rsidRPr="00A1551D">
        <w:rPr>
          <w:rFonts w:ascii="Arial" w:hAnsi="Arial" w:cs="Arial"/>
          <w:sz w:val="19"/>
          <w:szCs w:val="19"/>
        </w:rPr>
        <w:t xml:space="preserve">At the Meeting of the Council </w:t>
      </w:r>
      <w:r w:rsidR="003B0086" w:rsidRPr="00A1551D">
        <w:rPr>
          <w:rFonts w:ascii="Arial" w:hAnsi="Arial" w:cs="Arial"/>
          <w:sz w:val="19"/>
          <w:szCs w:val="19"/>
        </w:rPr>
        <w:t xml:space="preserve">held at </w:t>
      </w:r>
      <w:r w:rsidR="001F1792">
        <w:rPr>
          <w:rFonts w:ascii="Arial" w:hAnsi="Arial" w:cs="Arial"/>
          <w:sz w:val="19"/>
          <w:szCs w:val="19"/>
        </w:rPr>
        <w:t>H</w:t>
      </w:r>
      <w:r w:rsidR="008C3306">
        <w:rPr>
          <w:rFonts w:ascii="Arial" w:hAnsi="Arial" w:cs="Arial"/>
          <w:sz w:val="19"/>
          <w:szCs w:val="19"/>
        </w:rPr>
        <w:t>auxley</w:t>
      </w:r>
      <w:r w:rsidR="009E503B" w:rsidRPr="00A1551D">
        <w:rPr>
          <w:rFonts w:ascii="Arial" w:hAnsi="Arial" w:cs="Arial"/>
          <w:sz w:val="19"/>
          <w:szCs w:val="19"/>
        </w:rPr>
        <w:t xml:space="preserve"> Village Hall on </w:t>
      </w:r>
      <w:r w:rsidR="00CE2733">
        <w:rPr>
          <w:rFonts w:ascii="Arial" w:hAnsi="Arial" w:cs="Arial"/>
          <w:sz w:val="19"/>
          <w:szCs w:val="19"/>
        </w:rPr>
        <w:t xml:space="preserve">at </w:t>
      </w:r>
      <w:r w:rsidR="00491A36">
        <w:rPr>
          <w:rFonts w:ascii="Arial" w:hAnsi="Arial" w:cs="Arial"/>
          <w:sz w:val="19"/>
          <w:szCs w:val="19"/>
        </w:rPr>
        <w:t xml:space="preserve">6.30pm on </w:t>
      </w:r>
      <w:r w:rsidR="00C6013D" w:rsidRPr="00A1551D">
        <w:rPr>
          <w:rFonts w:ascii="Arial" w:hAnsi="Arial" w:cs="Arial"/>
          <w:sz w:val="19"/>
          <w:szCs w:val="19"/>
        </w:rPr>
        <w:t xml:space="preserve">Monday </w:t>
      </w:r>
      <w:r w:rsidR="00491A36">
        <w:rPr>
          <w:rFonts w:ascii="Arial" w:hAnsi="Arial" w:cs="Arial"/>
          <w:sz w:val="19"/>
          <w:szCs w:val="19"/>
        </w:rPr>
        <w:t>11</w:t>
      </w:r>
      <w:r w:rsidR="00491A36" w:rsidRPr="00491A36">
        <w:rPr>
          <w:rFonts w:ascii="Arial" w:hAnsi="Arial" w:cs="Arial"/>
          <w:sz w:val="19"/>
          <w:szCs w:val="19"/>
          <w:vertAlign w:val="superscript"/>
        </w:rPr>
        <w:t>th</w:t>
      </w:r>
      <w:r w:rsidR="00491A36">
        <w:rPr>
          <w:rFonts w:ascii="Arial" w:hAnsi="Arial" w:cs="Arial"/>
          <w:sz w:val="19"/>
          <w:szCs w:val="19"/>
        </w:rPr>
        <w:t xml:space="preserve"> January 2016</w:t>
      </w:r>
    </w:p>
    <w:p w:rsidR="003B0086" w:rsidRPr="00A1551D" w:rsidRDefault="003B0086" w:rsidP="00A1551D">
      <w:pPr>
        <w:rPr>
          <w:rFonts w:ascii="Arial" w:hAnsi="Arial" w:cs="Arial"/>
          <w:sz w:val="19"/>
          <w:szCs w:val="19"/>
        </w:rPr>
      </w:pPr>
    </w:p>
    <w:p w:rsidR="003B0086" w:rsidRPr="00A1551D" w:rsidRDefault="003B0086" w:rsidP="00A1551D">
      <w:pPr>
        <w:ind w:left="1418" w:hanging="1418"/>
        <w:rPr>
          <w:rFonts w:ascii="Arial" w:hAnsi="Arial" w:cs="Arial"/>
          <w:sz w:val="19"/>
          <w:szCs w:val="19"/>
        </w:rPr>
      </w:pPr>
      <w:r w:rsidRPr="00A1551D">
        <w:rPr>
          <w:rFonts w:ascii="Arial" w:hAnsi="Arial" w:cs="Arial"/>
          <w:b/>
          <w:sz w:val="19"/>
          <w:szCs w:val="19"/>
        </w:rPr>
        <w:t xml:space="preserve">Present:  </w:t>
      </w:r>
      <w:r w:rsidRPr="00A1551D">
        <w:rPr>
          <w:rFonts w:ascii="Arial" w:hAnsi="Arial" w:cs="Arial"/>
          <w:b/>
          <w:sz w:val="19"/>
          <w:szCs w:val="19"/>
        </w:rPr>
        <w:tab/>
      </w:r>
      <w:r w:rsidR="00F21361" w:rsidRPr="00A1551D">
        <w:rPr>
          <w:rFonts w:ascii="Arial" w:hAnsi="Arial" w:cs="Arial"/>
          <w:sz w:val="19"/>
          <w:szCs w:val="19"/>
        </w:rPr>
        <w:t>Cllrs</w:t>
      </w:r>
      <w:r w:rsidR="00772C9F">
        <w:rPr>
          <w:rFonts w:ascii="Arial" w:hAnsi="Arial" w:cs="Arial"/>
          <w:sz w:val="19"/>
          <w:szCs w:val="19"/>
        </w:rPr>
        <w:t xml:space="preserve"> W Appleby,</w:t>
      </w:r>
      <w:r w:rsidR="00F21361" w:rsidRPr="00A1551D">
        <w:rPr>
          <w:rFonts w:ascii="Arial" w:hAnsi="Arial" w:cs="Arial"/>
          <w:sz w:val="19"/>
          <w:szCs w:val="19"/>
        </w:rPr>
        <w:t xml:space="preserve"> </w:t>
      </w:r>
      <w:r w:rsidR="00772C9F">
        <w:rPr>
          <w:rFonts w:ascii="Arial" w:hAnsi="Arial" w:cs="Arial"/>
          <w:sz w:val="19"/>
          <w:szCs w:val="19"/>
        </w:rPr>
        <w:t>R Callender</w:t>
      </w:r>
      <w:r w:rsidR="009C5CD3">
        <w:rPr>
          <w:rFonts w:ascii="Arial" w:hAnsi="Arial" w:cs="Arial"/>
          <w:sz w:val="19"/>
          <w:szCs w:val="19"/>
        </w:rPr>
        <w:t xml:space="preserve"> (Chair)</w:t>
      </w:r>
      <w:r w:rsidR="00B12DC7">
        <w:rPr>
          <w:rFonts w:ascii="Arial" w:hAnsi="Arial" w:cs="Arial"/>
          <w:sz w:val="19"/>
          <w:szCs w:val="19"/>
        </w:rPr>
        <w:t>, K Graham and</w:t>
      </w:r>
      <w:r w:rsidR="00044AE5">
        <w:rPr>
          <w:rFonts w:ascii="Arial" w:hAnsi="Arial" w:cs="Arial"/>
          <w:sz w:val="19"/>
          <w:szCs w:val="19"/>
        </w:rPr>
        <w:t xml:space="preserve"> I Thomas</w:t>
      </w:r>
      <w:r w:rsidR="00C6013D" w:rsidRPr="00A1551D">
        <w:rPr>
          <w:rFonts w:ascii="Arial" w:hAnsi="Arial" w:cs="Arial"/>
          <w:sz w:val="19"/>
          <w:szCs w:val="19"/>
        </w:rPr>
        <w:t>.</w:t>
      </w:r>
      <w:r w:rsidR="00F21361" w:rsidRPr="00A1551D">
        <w:rPr>
          <w:rFonts w:ascii="Arial" w:hAnsi="Arial" w:cs="Arial"/>
          <w:sz w:val="19"/>
          <w:szCs w:val="19"/>
        </w:rPr>
        <w:t xml:space="preserve"> </w:t>
      </w:r>
    </w:p>
    <w:p w:rsidR="003B0086" w:rsidRPr="00A1551D" w:rsidRDefault="003B0086" w:rsidP="00A1551D">
      <w:pPr>
        <w:ind w:left="1440" w:hanging="22"/>
        <w:rPr>
          <w:rFonts w:ascii="Arial" w:hAnsi="Arial" w:cs="Arial"/>
          <w:sz w:val="19"/>
          <w:szCs w:val="19"/>
        </w:rPr>
      </w:pPr>
      <w:r w:rsidRPr="00A1551D">
        <w:rPr>
          <w:rFonts w:ascii="Arial" w:hAnsi="Arial" w:cs="Arial"/>
          <w:sz w:val="19"/>
          <w:szCs w:val="19"/>
        </w:rPr>
        <w:tab/>
        <w:t>The Parish Clerk i</w:t>
      </w:r>
      <w:r w:rsidR="001A16D8" w:rsidRPr="00A1551D">
        <w:rPr>
          <w:rFonts w:ascii="Arial" w:hAnsi="Arial" w:cs="Arial"/>
          <w:sz w:val="19"/>
          <w:szCs w:val="19"/>
        </w:rPr>
        <w:t xml:space="preserve">n attendance – Miss E Brown </w:t>
      </w:r>
    </w:p>
    <w:p w:rsidR="00FE0FBE" w:rsidRPr="00A1551D" w:rsidRDefault="00044AE5" w:rsidP="00A1551D">
      <w:pPr>
        <w:ind w:left="1440" w:hanging="22"/>
        <w:rPr>
          <w:rFonts w:ascii="Arial" w:hAnsi="Arial" w:cs="Arial"/>
          <w:sz w:val="19"/>
          <w:szCs w:val="19"/>
        </w:rPr>
      </w:pPr>
      <w:r>
        <w:rPr>
          <w:rFonts w:ascii="Arial" w:hAnsi="Arial" w:cs="Arial"/>
          <w:sz w:val="19"/>
          <w:szCs w:val="19"/>
        </w:rPr>
        <w:tab/>
      </w:r>
      <w:r w:rsidR="00681B77">
        <w:rPr>
          <w:rFonts w:ascii="Arial" w:hAnsi="Arial" w:cs="Arial"/>
          <w:sz w:val="19"/>
          <w:szCs w:val="19"/>
        </w:rPr>
        <w:t>6</w:t>
      </w:r>
      <w:r w:rsidR="00C23B68">
        <w:rPr>
          <w:rFonts w:ascii="Arial" w:hAnsi="Arial" w:cs="Arial"/>
          <w:sz w:val="19"/>
          <w:szCs w:val="19"/>
        </w:rPr>
        <w:t xml:space="preserve"> </w:t>
      </w:r>
      <w:r w:rsidR="00356434">
        <w:rPr>
          <w:rFonts w:ascii="Arial" w:hAnsi="Arial" w:cs="Arial"/>
          <w:sz w:val="19"/>
          <w:szCs w:val="19"/>
        </w:rPr>
        <w:t>Member</w:t>
      </w:r>
      <w:r w:rsidR="00681B77">
        <w:rPr>
          <w:rFonts w:ascii="Arial" w:hAnsi="Arial" w:cs="Arial"/>
          <w:sz w:val="19"/>
          <w:szCs w:val="19"/>
        </w:rPr>
        <w:t>s</w:t>
      </w:r>
      <w:r w:rsidR="00CE2733">
        <w:rPr>
          <w:rFonts w:ascii="Arial" w:hAnsi="Arial" w:cs="Arial"/>
          <w:sz w:val="19"/>
          <w:szCs w:val="19"/>
        </w:rPr>
        <w:t xml:space="preserve"> of the Public was</w:t>
      </w:r>
      <w:r w:rsidR="00FE0FBE" w:rsidRPr="00A1551D">
        <w:rPr>
          <w:rFonts w:ascii="Arial" w:hAnsi="Arial" w:cs="Arial"/>
          <w:sz w:val="19"/>
          <w:szCs w:val="19"/>
        </w:rPr>
        <w:t xml:space="preserve"> in attendance</w:t>
      </w:r>
    </w:p>
    <w:p w:rsidR="003B0086" w:rsidRPr="00A1551D" w:rsidRDefault="00E3714D" w:rsidP="00A1551D">
      <w:pPr>
        <w:ind w:left="1440" w:hanging="22"/>
        <w:rPr>
          <w:rFonts w:ascii="Arial" w:hAnsi="Arial" w:cs="Arial"/>
          <w:sz w:val="19"/>
          <w:szCs w:val="19"/>
        </w:rPr>
      </w:pP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t>Actions</w:t>
      </w:r>
    </w:p>
    <w:tbl>
      <w:tblPr>
        <w:tblW w:w="8682" w:type="dxa"/>
        <w:tblLayout w:type="fixed"/>
        <w:tblLook w:val="01E0" w:firstRow="1" w:lastRow="1" w:firstColumn="1" w:lastColumn="1" w:noHBand="0" w:noVBand="0"/>
      </w:tblPr>
      <w:tblGrid>
        <w:gridCol w:w="7422"/>
        <w:gridCol w:w="1260"/>
      </w:tblGrid>
      <w:tr w:rsidR="00B62432" w:rsidRPr="00A1551D" w:rsidTr="0029143B">
        <w:trPr>
          <w:trHeight w:val="348"/>
        </w:trPr>
        <w:tc>
          <w:tcPr>
            <w:tcW w:w="7422" w:type="dxa"/>
          </w:tcPr>
          <w:p w:rsidR="00AF19AB" w:rsidRPr="00AF19AB" w:rsidRDefault="00491A36" w:rsidP="00AF19AB">
            <w:pPr>
              <w:rPr>
                <w:rFonts w:ascii="Arial" w:hAnsi="Arial" w:cs="Arial"/>
                <w:sz w:val="19"/>
                <w:szCs w:val="19"/>
                <w:lang w:val="en-GB"/>
              </w:rPr>
            </w:pPr>
            <w:r>
              <w:rPr>
                <w:rFonts w:ascii="Arial" w:hAnsi="Arial" w:cs="Arial"/>
                <w:b/>
                <w:sz w:val="19"/>
                <w:szCs w:val="19"/>
                <w:lang w:val="en-GB"/>
              </w:rPr>
              <w:t>52</w:t>
            </w:r>
            <w:r w:rsidR="00C23B68" w:rsidRPr="00C23B68">
              <w:rPr>
                <w:rFonts w:ascii="Arial" w:hAnsi="Arial" w:cs="Arial"/>
                <w:b/>
                <w:sz w:val="19"/>
                <w:szCs w:val="19"/>
                <w:lang w:val="en-GB"/>
              </w:rPr>
              <w:t>.</w:t>
            </w:r>
            <w:r w:rsidR="00C23B68">
              <w:rPr>
                <w:rFonts w:ascii="Arial" w:hAnsi="Arial" w:cs="Arial"/>
                <w:sz w:val="19"/>
                <w:szCs w:val="19"/>
                <w:lang w:val="en-GB"/>
              </w:rPr>
              <w:t xml:space="preserve"> </w:t>
            </w:r>
            <w:r w:rsidR="009C5CD3" w:rsidRPr="009C5CD3">
              <w:rPr>
                <w:rFonts w:ascii="Arial" w:hAnsi="Arial" w:cs="Arial"/>
                <w:b/>
                <w:sz w:val="19"/>
                <w:szCs w:val="19"/>
                <w:lang w:val="en-GB"/>
              </w:rPr>
              <w:t>Apologies for absence</w:t>
            </w:r>
            <w:r w:rsidR="00574B6B">
              <w:rPr>
                <w:rFonts w:ascii="Arial" w:hAnsi="Arial" w:cs="Arial"/>
                <w:b/>
                <w:sz w:val="19"/>
                <w:szCs w:val="19"/>
                <w:lang w:val="en-GB"/>
              </w:rPr>
              <w:t>:</w:t>
            </w:r>
            <w:r w:rsidR="00BA0305">
              <w:rPr>
                <w:rFonts w:ascii="Arial" w:hAnsi="Arial" w:cs="Arial"/>
                <w:b/>
                <w:sz w:val="19"/>
                <w:szCs w:val="19"/>
                <w:lang w:val="en-GB"/>
              </w:rPr>
              <w:t xml:space="preserve"> </w:t>
            </w:r>
            <w:r w:rsidR="00574B6B">
              <w:rPr>
                <w:rFonts w:ascii="Arial" w:hAnsi="Arial" w:cs="Arial"/>
                <w:b/>
                <w:sz w:val="19"/>
                <w:szCs w:val="19"/>
                <w:lang w:val="en-GB"/>
              </w:rPr>
              <w:t xml:space="preserve">– </w:t>
            </w:r>
            <w:r w:rsidR="00681B77">
              <w:rPr>
                <w:rFonts w:ascii="Arial" w:hAnsi="Arial" w:cs="Arial"/>
                <w:sz w:val="19"/>
                <w:szCs w:val="19"/>
                <w:lang w:val="en-GB"/>
              </w:rPr>
              <w:t>None.</w:t>
            </w:r>
          </w:p>
          <w:p w:rsidR="00AF19AB" w:rsidRDefault="00AF19AB" w:rsidP="00AF19AB">
            <w:pPr>
              <w:rPr>
                <w:rFonts w:ascii="Arial" w:hAnsi="Arial" w:cs="Arial"/>
                <w:sz w:val="19"/>
                <w:szCs w:val="19"/>
                <w:lang w:val="en-GB"/>
              </w:rPr>
            </w:pPr>
          </w:p>
          <w:p w:rsidR="009C5CD3" w:rsidRPr="009C5CD3" w:rsidRDefault="00491A36" w:rsidP="009C5CD3">
            <w:pPr>
              <w:rPr>
                <w:rFonts w:ascii="Arial" w:hAnsi="Arial" w:cs="Arial"/>
                <w:b/>
                <w:sz w:val="19"/>
                <w:szCs w:val="19"/>
                <w:lang w:val="en-GB"/>
              </w:rPr>
            </w:pPr>
            <w:r>
              <w:rPr>
                <w:rFonts w:ascii="Arial" w:hAnsi="Arial" w:cs="Arial"/>
                <w:b/>
                <w:sz w:val="19"/>
                <w:szCs w:val="19"/>
                <w:lang w:val="en-GB"/>
              </w:rPr>
              <w:t>53</w:t>
            </w:r>
            <w:r w:rsidR="00AF19AB" w:rsidRPr="00AF19AB">
              <w:rPr>
                <w:rFonts w:ascii="Arial" w:hAnsi="Arial" w:cs="Arial"/>
                <w:b/>
                <w:sz w:val="19"/>
                <w:szCs w:val="19"/>
                <w:lang w:val="en-GB"/>
              </w:rPr>
              <w:t>.</w:t>
            </w:r>
            <w:r w:rsidR="00AF19AB" w:rsidRPr="00AF19AB">
              <w:rPr>
                <w:b/>
              </w:rPr>
              <w:t xml:space="preserve"> </w:t>
            </w:r>
            <w:r w:rsidR="009C5CD3" w:rsidRPr="009C5CD3">
              <w:rPr>
                <w:rFonts w:ascii="Arial" w:hAnsi="Arial" w:cs="Arial"/>
                <w:b/>
                <w:sz w:val="19"/>
                <w:szCs w:val="19"/>
                <w:lang w:val="en-GB"/>
              </w:rPr>
              <w:t>Co-option of Councillor</w:t>
            </w:r>
            <w:r w:rsidR="00681B77">
              <w:rPr>
                <w:rFonts w:ascii="Arial" w:hAnsi="Arial" w:cs="Arial"/>
                <w:b/>
                <w:sz w:val="19"/>
                <w:szCs w:val="19"/>
                <w:lang w:val="en-GB"/>
              </w:rPr>
              <w:t>s</w:t>
            </w:r>
          </w:p>
          <w:p w:rsidR="00AF19AB" w:rsidRPr="00681B77" w:rsidRDefault="00A91444" w:rsidP="009C5CD3">
            <w:pPr>
              <w:rPr>
                <w:rFonts w:ascii="Arial" w:hAnsi="Arial" w:cs="Arial"/>
                <w:sz w:val="19"/>
                <w:szCs w:val="19"/>
                <w:lang w:val="en-GB"/>
              </w:rPr>
            </w:pPr>
            <w:r>
              <w:rPr>
                <w:rFonts w:ascii="Arial" w:hAnsi="Arial" w:cs="Arial"/>
                <w:b/>
                <w:sz w:val="19"/>
                <w:szCs w:val="19"/>
                <w:lang w:val="en-GB"/>
              </w:rPr>
              <w:t>To consider</w:t>
            </w:r>
            <w:r w:rsidR="009C5CD3" w:rsidRPr="009C5CD3">
              <w:rPr>
                <w:rFonts w:ascii="Arial" w:hAnsi="Arial" w:cs="Arial"/>
                <w:b/>
                <w:sz w:val="19"/>
                <w:szCs w:val="19"/>
                <w:lang w:val="en-GB"/>
              </w:rPr>
              <w:t xml:space="preserve"> candidates for co-option</w:t>
            </w:r>
            <w:r w:rsidR="00574B6B">
              <w:rPr>
                <w:rFonts w:ascii="Arial" w:hAnsi="Arial" w:cs="Arial"/>
                <w:b/>
                <w:sz w:val="19"/>
                <w:szCs w:val="19"/>
                <w:lang w:val="en-GB"/>
              </w:rPr>
              <w:t xml:space="preserve"> – </w:t>
            </w:r>
            <w:r w:rsidR="00BA0305">
              <w:rPr>
                <w:rFonts w:ascii="Arial" w:hAnsi="Arial" w:cs="Arial"/>
                <w:b/>
                <w:sz w:val="19"/>
                <w:szCs w:val="19"/>
                <w:lang w:val="en-GB"/>
              </w:rPr>
              <w:t xml:space="preserve">Mr John Lightfoot </w:t>
            </w:r>
            <w:r w:rsidR="00303CC5">
              <w:rPr>
                <w:rFonts w:ascii="Arial" w:hAnsi="Arial" w:cs="Arial"/>
                <w:b/>
                <w:sz w:val="19"/>
                <w:szCs w:val="19"/>
                <w:lang w:val="en-GB"/>
              </w:rPr>
              <w:t>–</w:t>
            </w:r>
            <w:r w:rsidR="00BA0305">
              <w:rPr>
                <w:rFonts w:ascii="Arial" w:hAnsi="Arial" w:cs="Arial"/>
                <w:b/>
                <w:sz w:val="19"/>
                <w:szCs w:val="19"/>
                <w:lang w:val="en-GB"/>
              </w:rPr>
              <w:t xml:space="preserve"> </w:t>
            </w:r>
            <w:r w:rsidR="00303CC5" w:rsidRPr="00303CC5">
              <w:rPr>
                <w:rFonts w:ascii="Arial" w:hAnsi="Arial" w:cs="Arial"/>
                <w:sz w:val="19"/>
                <w:szCs w:val="19"/>
                <w:lang w:val="en-GB"/>
              </w:rPr>
              <w:t>The Clerk read out Mr Lightfoot</w:t>
            </w:r>
            <w:r w:rsidR="00303CC5">
              <w:rPr>
                <w:rFonts w:ascii="Arial" w:hAnsi="Arial" w:cs="Arial"/>
                <w:sz w:val="19"/>
                <w:szCs w:val="19"/>
                <w:lang w:val="en-GB"/>
              </w:rPr>
              <w:t>’</w:t>
            </w:r>
            <w:r w:rsidR="00303CC5" w:rsidRPr="00303CC5">
              <w:rPr>
                <w:rFonts w:ascii="Arial" w:hAnsi="Arial" w:cs="Arial"/>
                <w:sz w:val="19"/>
                <w:szCs w:val="19"/>
                <w:lang w:val="en-GB"/>
              </w:rPr>
              <w:t xml:space="preserve">s application.  He </w:t>
            </w:r>
            <w:r w:rsidR="00BA0305" w:rsidRPr="00303CC5">
              <w:rPr>
                <w:rFonts w:ascii="Arial" w:hAnsi="Arial" w:cs="Arial"/>
                <w:sz w:val="19"/>
                <w:szCs w:val="19"/>
                <w:lang w:val="en-GB"/>
              </w:rPr>
              <w:t xml:space="preserve">had lived in Radcliffe since 1989.  Due to his imminent retirement from working in the oil industry he would like </w:t>
            </w:r>
            <w:r w:rsidR="00303CC5" w:rsidRPr="00303CC5">
              <w:rPr>
                <w:rFonts w:ascii="Arial" w:hAnsi="Arial" w:cs="Arial"/>
                <w:sz w:val="19"/>
                <w:szCs w:val="19"/>
                <w:lang w:val="en-GB"/>
              </w:rPr>
              <w:t>to contribute</w:t>
            </w:r>
            <w:r w:rsidR="00BA0305" w:rsidRPr="00303CC5">
              <w:rPr>
                <w:rFonts w:ascii="Arial" w:hAnsi="Arial" w:cs="Arial"/>
                <w:sz w:val="19"/>
                <w:szCs w:val="19"/>
                <w:lang w:val="en-GB"/>
              </w:rPr>
              <w:t xml:space="preserve"> to the environment and quality</w:t>
            </w:r>
            <w:r w:rsidR="00303CC5">
              <w:rPr>
                <w:rFonts w:ascii="Arial" w:hAnsi="Arial" w:cs="Arial"/>
                <w:sz w:val="19"/>
                <w:szCs w:val="19"/>
                <w:lang w:val="en-GB"/>
              </w:rPr>
              <w:t xml:space="preserve"> of life in the local area and </w:t>
            </w:r>
            <w:r w:rsidR="00BA0305" w:rsidRPr="00BA0305">
              <w:rPr>
                <w:rFonts w:ascii="Arial" w:hAnsi="Arial" w:cs="Arial"/>
                <w:sz w:val="19"/>
                <w:szCs w:val="19"/>
                <w:lang w:val="en-GB"/>
              </w:rPr>
              <w:t>maintain the integrity of village life</w:t>
            </w:r>
            <w:r w:rsidR="00303CC5">
              <w:rPr>
                <w:rFonts w:ascii="Arial" w:hAnsi="Arial" w:cs="Arial"/>
                <w:sz w:val="19"/>
                <w:szCs w:val="19"/>
                <w:lang w:val="en-GB"/>
              </w:rPr>
              <w:t>.  Members agreed unanimously to co-opt Mr Lightfoot on the Council.  The Clerk would make arrangements for Mr Lightfoot to complete his acceptance of office.</w:t>
            </w:r>
          </w:p>
          <w:p w:rsidR="009C5CD3" w:rsidRDefault="009C5CD3" w:rsidP="00AF19AB">
            <w:pPr>
              <w:rPr>
                <w:rFonts w:ascii="Arial" w:hAnsi="Arial" w:cs="Arial"/>
                <w:b/>
                <w:sz w:val="19"/>
                <w:szCs w:val="19"/>
                <w:lang w:val="en-GB"/>
              </w:rPr>
            </w:pPr>
          </w:p>
          <w:p w:rsidR="009C5CD3" w:rsidRPr="009C5CD3" w:rsidRDefault="00491A36" w:rsidP="009C5CD3">
            <w:pPr>
              <w:rPr>
                <w:rFonts w:ascii="Arial" w:hAnsi="Arial" w:cs="Arial"/>
                <w:b/>
                <w:sz w:val="19"/>
                <w:szCs w:val="19"/>
                <w:lang w:val="en-GB"/>
              </w:rPr>
            </w:pPr>
            <w:r>
              <w:rPr>
                <w:rFonts w:ascii="Arial" w:hAnsi="Arial" w:cs="Arial"/>
                <w:b/>
                <w:sz w:val="19"/>
                <w:szCs w:val="19"/>
                <w:lang w:val="en-GB"/>
              </w:rPr>
              <w:t>54</w:t>
            </w:r>
            <w:r w:rsidR="00AF19AB" w:rsidRPr="00AF19AB">
              <w:rPr>
                <w:rFonts w:ascii="Arial" w:hAnsi="Arial" w:cs="Arial"/>
                <w:b/>
                <w:sz w:val="19"/>
                <w:szCs w:val="19"/>
                <w:lang w:val="en-GB"/>
              </w:rPr>
              <w:t xml:space="preserve">. </w:t>
            </w:r>
            <w:r w:rsidR="009C5CD3" w:rsidRPr="009C5CD3">
              <w:rPr>
                <w:rFonts w:ascii="Arial" w:hAnsi="Arial" w:cs="Arial"/>
                <w:b/>
                <w:sz w:val="19"/>
                <w:szCs w:val="19"/>
                <w:lang w:val="en-GB"/>
              </w:rPr>
              <w:t>Declarations of interest in items on the Agenda</w:t>
            </w:r>
            <w:r w:rsidR="00574B6B">
              <w:rPr>
                <w:rFonts w:ascii="Arial" w:hAnsi="Arial" w:cs="Arial"/>
                <w:b/>
                <w:sz w:val="19"/>
                <w:szCs w:val="19"/>
                <w:lang w:val="en-GB"/>
              </w:rPr>
              <w:t xml:space="preserve"> – </w:t>
            </w:r>
            <w:r w:rsidR="00574B6B" w:rsidRPr="00574B6B">
              <w:rPr>
                <w:rFonts w:ascii="Arial" w:hAnsi="Arial" w:cs="Arial"/>
                <w:sz w:val="19"/>
                <w:szCs w:val="19"/>
                <w:lang w:val="en-GB"/>
              </w:rPr>
              <w:t>None.</w:t>
            </w:r>
          </w:p>
          <w:p w:rsidR="009C5CD3" w:rsidRPr="00C23B68" w:rsidRDefault="009C5CD3" w:rsidP="009C5CD3">
            <w:pPr>
              <w:rPr>
                <w:rFonts w:ascii="Arial" w:hAnsi="Arial" w:cs="Arial"/>
                <w:sz w:val="19"/>
                <w:szCs w:val="19"/>
                <w:lang w:val="en-GB"/>
              </w:rPr>
            </w:pPr>
          </w:p>
          <w:p w:rsidR="00681679" w:rsidRDefault="00491A36" w:rsidP="00491A36">
            <w:pPr>
              <w:rPr>
                <w:rFonts w:ascii="Arial" w:hAnsi="Arial" w:cs="Arial"/>
                <w:sz w:val="19"/>
                <w:szCs w:val="19"/>
                <w:lang w:val="en-GB"/>
              </w:rPr>
            </w:pPr>
            <w:r>
              <w:rPr>
                <w:rFonts w:ascii="Arial" w:hAnsi="Arial" w:cs="Arial"/>
                <w:b/>
                <w:sz w:val="19"/>
                <w:szCs w:val="19"/>
                <w:lang w:val="en-GB"/>
              </w:rPr>
              <w:t>55</w:t>
            </w:r>
            <w:r w:rsidR="00C23B68" w:rsidRPr="00C23B68">
              <w:rPr>
                <w:rFonts w:ascii="Arial" w:hAnsi="Arial" w:cs="Arial"/>
                <w:b/>
                <w:sz w:val="19"/>
                <w:szCs w:val="19"/>
                <w:lang w:val="en-GB"/>
              </w:rPr>
              <w:t xml:space="preserve">. </w:t>
            </w:r>
            <w:r w:rsidR="009C5CD3" w:rsidRPr="009C5CD3">
              <w:rPr>
                <w:rFonts w:ascii="Arial" w:hAnsi="Arial" w:cs="Arial"/>
                <w:b/>
                <w:sz w:val="19"/>
                <w:szCs w:val="19"/>
                <w:lang w:val="en-GB"/>
              </w:rPr>
              <w:t>Public Questions (maximum of 15 minutes)</w:t>
            </w:r>
            <w:r w:rsidR="00DD38C9">
              <w:rPr>
                <w:rFonts w:ascii="Arial" w:hAnsi="Arial" w:cs="Arial"/>
                <w:b/>
                <w:sz w:val="19"/>
                <w:szCs w:val="19"/>
                <w:lang w:val="en-GB"/>
              </w:rPr>
              <w:t>:</w:t>
            </w:r>
            <w:r w:rsidR="009A1972">
              <w:rPr>
                <w:rFonts w:ascii="Arial" w:hAnsi="Arial" w:cs="Arial"/>
                <w:sz w:val="19"/>
                <w:szCs w:val="19"/>
                <w:lang w:val="en-GB"/>
              </w:rPr>
              <w:t xml:space="preserve"> </w:t>
            </w:r>
            <w:r w:rsidR="00303CC5">
              <w:rPr>
                <w:rFonts w:ascii="Arial" w:hAnsi="Arial" w:cs="Arial"/>
                <w:sz w:val="19"/>
                <w:szCs w:val="19"/>
                <w:lang w:val="en-GB"/>
              </w:rPr>
              <w:t xml:space="preserve">Mrs Irene Liddle informed the Council that an article about </w:t>
            </w:r>
            <w:proofErr w:type="spellStart"/>
            <w:r w:rsidR="00303CC5">
              <w:rPr>
                <w:rFonts w:ascii="Arial" w:hAnsi="Arial" w:cs="Arial"/>
                <w:sz w:val="19"/>
                <w:szCs w:val="19"/>
                <w:lang w:val="en-GB"/>
              </w:rPr>
              <w:t>Hauxley</w:t>
            </w:r>
            <w:proofErr w:type="spellEnd"/>
            <w:r w:rsidR="00303CC5">
              <w:rPr>
                <w:rFonts w:ascii="Arial" w:hAnsi="Arial" w:cs="Arial"/>
                <w:sz w:val="19"/>
                <w:szCs w:val="19"/>
                <w:lang w:val="en-GB"/>
              </w:rPr>
              <w:t xml:space="preserve"> as a fishing village in the early 1900’s had recently been published in the Tyne &amp; Tweed magazine. The article had been written by Irene and Eleanor George from Felton.</w:t>
            </w:r>
          </w:p>
          <w:p w:rsidR="00303CC5" w:rsidRPr="003F061D" w:rsidRDefault="00303CC5" w:rsidP="00491A36">
            <w:pPr>
              <w:rPr>
                <w:rFonts w:ascii="Arial" w:hAnsi="Arial" w:cs="Arial"/>
                <w:b/>
                <w:sz w:val="19"/>
                <w:szCs w:val="19"/>
                <w:lang w:val="en-GB"/>
              </w:rPr>
            </w:pPr>
            <w:r>
              <w:rPr>
                <w:rFonts w:ascii="Arial" w:hAnsi="Arial" w:cs="Arial"/>
                <w:sz w:val="19"/>
                <w:szCs w:val="19"/>
                <w:lang w:val="en-GB"/>
              </w:rPr>
              <w:t xml:space="preserve">Mrs Hay enquired, due to the recent flooding in the village whether the culvert from </w:t>
            </w:r>
            <w:proofErr w:type="spellStart"/>
            <w:r>
              <w:rPr>
                <w:rFonts w:ascii="Arial" w:hAnsi="Arial" w:cs="Arial"/>
                <w:sz w:val="19"/>
                <w:szCs w:val="19"/>
                <w:lang w:val="en-GB"/>
              </w:rPr>
              <w:t>McGowans</w:t>
            </w:r>
            <w:proofErr w:type="spellEnd"/>
            <w:r>
              <w:rPr>
                <w:rFonts w:ascii="Arial" w:hAnsi="Arial" w:cs="Arial"/>
                <w:sz w:val="19"/>
                <w:szCs w:val="19"/>
                <w:lang w:val="en-GB"/>
              </w:rPr>
              <w:t xml:space="preserve"> required clearing.  Flooding had taken place in the allotments and on old school row. The Clerk would ask the NCC Flood and Coastal Erosion Management Team for a site visit.</w:t>
            </w:r>
          </w:p>
          <w:p w:rsidR="00C23B68" w:rsidRPr="00C23B68" w:rsidRDefault="00C23B68" w:rsidP="00C23B68">
            <w:pPr>
              <w:rPr>
                <w:rFonts w:ascii="Arial" w:hAnsi="Arial" w:cs="Arial"/>
                <w:sz w:val="19"/>
                <w:szCs w:val="19"/>
                <w:lang w:val="en-GB"/>
              </w:rPr>
            </w:pPr>
          </w:p>
          <w:p w:rsidR="00C23B68" w:rsidRPr="007C6562" w:rsidRDefault="00491A36" w:rsidP="00C23B68">
            <w:pPr>
              <w:rPr>
                <w:rFonts w:ascii="Arial" w:hAnsi="Arial" w:cs="Arial"/>
                <w:sz w:val="19"/>
                <w:szCs w:val="19"/>
                <w:lang w:val="en-GB"/>
              </w:rPr>
            </w:pPr>
            <w:r>
              <w:rPr>
                <w:rFonts w:ascii="Arial" w:hAnsi="Arial" w:cs="Arial"/>
                <w:b/>
                <w:sz w:val="19"/>
                <w:szCs w:val="19"/>
                <w:lang w:val="en-GB"/>
              </w:rPr>
              <w:t>56</w:t>
            </w:r>
            <w:r w:rsidR="00C23B68" w:rsidRPr="00027B62">
              <w:rPr>
                <w:rFonts w:ascii="Arial" w:hAnsi="Arial" w:cs="Arial"/>
                <w:b/>
                <w:sz w:val="19"/>
                <w:szCs w:val="19"/>
                <w:lang w:val="en-GB"/>
              </w:rPr>
              <w:t xml:space="preserve">. </w:t>
            </w:r>
            <w:r w:rsidR="009C5CD3" w:rsidRPr="009C5CD3">
              <w:rPr>
                <w:rFonts w:ascii="Arial" w:hAnsi="Arial" w:cs="Arial"/>
                <w:b/>
                <w:sz w:val="19"/>
                <w:szCs w:val="19"/>
                <w:lang w:val="en-GB"/>
              </w:rPr>
              <w:t>T</w:t>
            </w:r>
            <w:r w:rsidR="007C6562">
              <w:rPr>
                <w:rFonts w:ascii="Arial" w:hAnsi="Arial" w:cs="Arial"/>
                <w:b/>
                <w:sz w:val="19"/>
                <w:szCs w:val="19"/>
                <w:lang w:val="en-GB"/>
              </w:rPr>
              <w:t>he minutes of the</w:t>
            </w:r>
            <w:r w:rsidR="009C5CD3" w:rsidRPr="009C5CD3">
              <w:rPr>
                <w:rFonts w:ascii="Arial" w:hAnsi="Arial" w:cs="Arial"/>
                <w:b/>
                <w:sz w:val="19"/>
                <w:szCs w:val="19"/>
                <w:lang w:val="en-GB"/>
              </w:rPr>
              <w:t xml:space="preserve"> meeti</w:t>
            </w:r>
            <w:r w:rsidR="00595298">
              <w:rPr>
                <w:rFonts w:ascii="Arial" w:hAnsi="Arial" w:cs="Arial"/>
                <w:b/>
                <w:sz w:val="19"/>
                <w:szCs w:val="19"/>
                <w:lang w:val="en-GB"/>
              </w:rPr>
              <w:t xml:space="preserve">ng held on </w:t>
            </w:r>
            <w:r>
              <w:rPr>
                <w:rFonts w:ascii="Arial" w:hAnsi="Arial" w:cs="Arial"/>
                <w:b/>
                <w:sz w:val="19"/>
                <w:szCs w:val="19"/>
                <w:lang w:val="en-GB"/>
              </w:rPr>
              <w:t>9</w:t>
            </w:r>
            <w:r w:rsidRPr="00491A36">
              <w:rPr>
                <w:rFonts w:ascii="Arial" w:hAnsi="Arial" w:cs="Arial"/>
                <w:b/>
                <w:sz w:val="19"/>
                <w:szCs w:val="19"/>
                <w:vertAlign w:val="superscript"/>
                <w:lang w:val="en-GB"/>
              </w:rPr>
              <w:t>th</w:t>
            </w:r>
            <w:r>
              <w:rPr>
                <w:rFonts w:ascii="Arial" w:hAnsi="Arial" w:cs="Arial"/>
                <w:b/>
                <w:sz w:val="19"/>
                <w:szCs w:val="19"/>
                <w:lang w:val="en-GB"/>
              </w:rPr>
              <w:t xml:space="preserve"> November</w:t>
            </w:r>
            <w:r w:rsidR="009C5CD3" w:rsidRPr="009C5CD3">
              <w:rPr>
                <w:rFonts w:ascii="Arial" w:hAnsi="Arial" w:cs="Arial"/>
                <w:b/>
                <w:sz w:val="19"/>
                <w:szCs w:val="19"/>
                <w:lang w:val="en-GB"/>
              </w:rPr>
              <w:t xml:space="preserve"> 2015</w:t>
            </w:r>
            <w:r w:rsidR="007C6562">
              <w:rPr>
                <w:rFonts w:ascii="Arial" w:hAnsi="Arial" w:cs="Arial"/>
                <w:b/>
                <w:sz w:val="19"/>
                <w:szCs w:val="19"/>
                <w:lang w:val="en-GB"/>
              </w:rPr>
              <w:t xml:space="preserve"> </w:t>
            </w:r>
            <w:r w:rsidR="007C6562" w:rsidRPr="007C6562">
              <w:rPr>
                <w:rFonts w:ascii="Arial" w:hAnsi="Arial" w:cs="Arial"/>
                <w:sz w:val="19"/>
                <w:szCs w:val="19"/>
                <w:lang w:val="en-GB"/>
              </w:rPr>
              <w:t>were agreed as a true record.</w:t>
            </w:r>
          </w:p>
          <w:p w:rsidR="00C23B68" w:rsidRPr="00C23B68" w:rsidRDefault="00C23B68" w:rsidP="00C23B68">
            <w:pPr>
              <w:rPr>
                <w:rFonts w:ascii="Arial" w:hAnsi="Arial" w:cs="Arial"/>
                <w:sz w:val="19"/>
                <w:szCs w:val="19"/>
                <w:lang w:val="en-GB"/>
              </w:rPr>
            </w:pPr>
          </w:p>
          <w:p w:rsidR="009C5CD3" w:rsidRPr="009C5CD3" w:rsidRDefault="00491A36" w:rsidP="009C5CD3">
            <w:pPr>
              <w:rPr>
                <w:rFonts w:ascii="Arial" w:hAnsi="Arial" w:cs="Arial"/>
                <w:b/>
                <w:sz w:val="19"/>
                <w:szCs w:val="19"/>
                <w:lang w:val="en-GB"/>
              </w:rPr>
            </w:pPr>
            <w:r>
              <w:rPr>
                <w:rFonts w:ascii="Arial" w:hAnsi="Arial" w:cs="Arial"/>
                <w:b/>
                <w:sz w:val="19"/>
                <w:szCs w:val="19"/>
                <w:lang w:val="en-GB"/>
              </w:rPr>
              <w:t>57</w:t>
            </w:r>
            <w:r w:rsidR="009C5CD3">
              <w:rPr>
                <w:rFonts w:ascii="Arial" w:hAnsi="Arial" w:cs="Arial"/>
                <w:b/>
                <w:sz w:val="19"/>
                <w:szCs w:val="19"/>
                <w:lang w:val="en-GB"/>
              </w:rPr>
              <w:t>.</w:t>
            </w:r>
            <w:r w:rsidR="00741E4C">
              <w:rPr>
                <w:rFonts w:ascii="Arial" w:hAnsi="Arial" w:cs="Arial"/>
                <w:b/>
                <w:sz w:val="19"/>
                <w:szCs w:val="19"/>
                <w:lang w:val="en-GB"/>
              </w:rPr>
              <w:t xml:space="preserve"> </w:t>
            </w:r>
            <w:r w:rsidR="009C5CD3" w:rsidRPr="009C5CD3">
              <w:rPr>
                <w:rFonts w:ascii="Arial" w:hAnsi="Arial" w:cs="Arial"/>
                <w:b/>
                <w:sz w:val="19"/>
                <w:szCs w:val="19"/>
                <w:lang w:val="en-GB"/>
              </w:rPr>
              <w:t>Matters arising there from:</w:t>
            </w:r>
          </w:p>
          <w:p w:rsidR="00491A36" w:rsidRDefault="00303CC5" w:rsidP="00303CC5">
            <w:pPr>
              <w:rPr>
                <w:rFonts w:ascii="Arial" w:hAnsi="Arial" w:cs="Arial"/>
                <w:sz w:val="19"/>
                <w:szCs w:val="19"/>
              </w:rPr>
            </w:pPr>
            <w:r>
              <w:rPr>
                <w:rFonts w:ascii="Arial" w:hAnsi="Arial" w:cs="Arial"/>
                <w:sz w:val="19"/>
                <w:szCs w:val="19"/>
              </w:rPr>
              <w:t xml:space="preserve">a. </w:t>
            </w:r>
            <w:r w:rsidR="00491A36">
              <w:rPr>
                <w:rFonts w:ascii="Arial" w:hAnsi="Arial" w:cs="Arial"/>
                <w:sz w:val="19"/>
                <w:szCs w:val="19"/>
              </w:rPr>
              <w:t xml:space="preserve">Parking obstructing access to Low </w:t>
            </w:r>
            <w:proofErr w:type="spellStart"/>
            <w:r w:rsidR="00491A36">
              <w:rPr>
                <w:rFonts w:ascii="Arial" w:hAnsi="Arial" w:cs="Arial"/>
                <w:sz w:val="19"/>
                <w:szCs w:val="19"/>
              </w:rPr>
              <w:t>Hauxley</w:t>
            </w:r>
            <w:proofErr w:type="spellEnd"/>
            <w:r>
              <w:rPr>
                <w:rFonts w:ascii="Arial" w:hAnsi="Arial" w:cs="Arial"/>
                <w:sz w:val="19"/>
                <w:szCs w:val="19"/>
              </w:rPr>
              <w:t xml:space="preserve"> – The Clerk would continue to progress this.</w:t>
            </w:r>
          </w:p>
          <w:p w:rsidR="00491A36" w:rsidRDefault="00303CC5" w:rsidP="00303CC5">
            <w:pPr>
              <w:rPr>
                <w:rFonts w:ascii="Arial" w:hAnsi="Arial" w:cs="Arial"/>
                <w:sz w:val="19"/>
                <w:szCs w:val="19"/>
              </w:rPr>
            </w:pPr>
            <w:r>
              <w:rPr>
                <w:rFonts w:ascii="Arial" w:hAnsi="Arial" w:cs="Arial"/>
                <w:sz w:val="19"/>
                <w:szCs w:val="19"/>
              </w:rPr>
              <w:t>b. W</w:t>
            </w:r>
            <w:r w:rsidR="00491A36">
              <w:rPr>
                <w:rFonts w:ascii="Arial" w:hAnsi="Arial" w:cs="Arial"/>
                <w:sz w:val="19"/>
                <w:szCs w:val="19"/>
              </w:rPr>
              <w:t>arning sign for cyclists</w:t>
            </w:r>
            <w:r w:rsidR="00491A36" w:rsidRPr="00BD2A5C">
              <w:rPr>
                <w:rFonts w:ascii="Arial" w:hAnsi="Arial" w:cs="Arial"/>
                <w:sz w:val="19"/>
                <w:szCs w:val="19"/>
              </w:rPr>
              <w:t xml:space="preserve"> at entrance of </w:t>
            </w:r>
            <w:proofErr w:type="spellStart"/>
            <w:r w:rsidR="00491A36" w:rsidRPr="00BD2A5C">
              <w:rPr>
                <w:rFonts w:ascii="Arial" w:hAnsi="Arial" w:cs="Arial"/>
                <w:sz w:val="19"/>
                <w:szCs w:val="19"/>
              </w:rPr>
              <w:t>Sustrans</w:t>
            </w:r>
            <w:proofErr w:type="spellEnd"/>
            <w:r w:rsidR="00491A36" w:rsidRPr="00BD2A5C">
              <w:rPr>
                <w:rFonts w:ascii="Arial" w:hAnsi="Arial" w:cs="Arial"/>
                <w:sz w:val="19"/>
                <w:szCs w:val="19"/>
              </w:rPr>
              <w:t xml:space="preserve"> track</w:t>
            </w:r>
            <w:r>
              <w:rPr>
                <w:rFonts w:ascii="Arial" w:hAnsi="Arial" w:cs="Arial"/>
                <w:sz w:val="19"/>
                <w:szCs w:val="19"/>
              </w:rPr>
              <w:t xml:space="preserve"> – Cllr Graham had received a quote for a sign with the wording ‘warning – please slow down in village and watch out for pedestrians.</w:t>
            </w:r>
          </w:p>
          <w:p w:rsidR="00491A36" w:rsidRDefault="00303CC5" w:rsidP="00303CC5">
            <w:pPr>
              <w:rPr>
                <w:rFonts w:ascii="Arial" w:hAnsi="Arial" w:cs="Arial"/>
                <w:sz w:val="19"/>
                <w:szCs w:val="19"/>
              </w:rPr>
            </w:pPr>
            <w:r>
              <w:rPr>
                <w:rFonts w:ascii="Arial" w:hAnsi="Arial" w:cs="Arial"/>
                <w:sz w:val="19"/>
                <w:szCs w:val="19"/>
              </w:rPr>
              <w:t xml:space="preserve">c. </w:t>
            </w:r>
            <w:r w:rsidR="00491A36" w:rsidRPr="005464DD">
              <w:rPr>
                <w:rFonts w:ascii="Arial" w:hAnsi="Arial" w:cs="Arial"/>
                <w:sz w:val="19"/>
                <w:szCs w:val="19"/>
              </w:rPr>
              <w:t>Untidy land report</w:t>
            </w:r>
            <w:r w:rsidR="00D455B8">
              <w:rPr>
                <w:rFonts w:ascii="Arial" w:hAnsi="Arial" w:cs="Arial"/>
                <w:sz w:val="19"/>
                <w:szCs w:val="19"/>
              </w:rPr>
              <w:t xml:space="preserve"> – The Clerk informed that a</w:t>
            </w:r>
            <w:r w:rsidR="00D455B8" w:rsidRPr="00D455B8">
              <w:rPr>
                <w:rFonts w:ascii="Arial" w:hAnsi="Arial" w:cs="Arial"/>
                <w:sz w:val="19"/>
                <w:szCs w:val="19"/>
              </w:rPr>
              <w:t xml:space="preserve">n enforcement officer </w:t>
            </w:r>
            <w:r w:rsidR="00D455B8">
              <w:rPr>
                <w:rFonts w:ascii="Arial" w:hAnsi="Arial" w:cs="Arial"/>
                <w:sz w:val="19"/>
                <w:szCs w:val="19"/>
              </w:rPr>
              <w:t xml:space="preserve">had </w:t>
            </w:r>
            <w:r w:rsidR="00D455B8" w:rsidRPr="00D455B8">
              <w:rPr>
                <w:rFonts w:ascii="Arial" w:hAnsi="Arial" w:cs="Arial"/>
                <w:sz w:val="19"/>
                <w:szCs w:val="19"/>
              </w:rPr>
              <w:t>attend</w:t>
            </w:r>
            <w:r w:rsidR="00D455B8">
              <w:rPr>
                <w:rFonts w:ascii="Arial" w:hAnsi="Arial" w:cs="Arial"/>
                <w:sz w:val="19"/>
                <w:szCs w:val="19"/>
              </w:rPr>
              <w:t>ed</w:t>
            </w:r>
            <w:r w:rsidR="00D455B8" w:rsidRPr="00D455B8">
              <w:rPr>
                <w:rFonts w:ascii="Arial" w:hAnsi="Arial" w:cs="Arial"/>
                <w:sz w:val="19"/>
                <w:szCs w:val="19"/>
              </w:rPr>
              <w:t xml:space="preserve"> the site and following on from that visit </w:t>
            </w:r>
            <w:r w:rsidR="00D455B8">
              <w:rPr>
                <w:rFonts w:ascii="Arial" w:hAnsi="Arial" w:cs="Arial"/>
                <w:sz w:val="19"/>
                <w:szCs w:val="19"/>
              </w:rPr>
              <w:t>the matter has been</w:t>
            </w:r>
            <w:r w:rsidR="00D455B8" w:rsidRPr="00D455B8">
              <w:rPr>
                <w:rFonts w:ascii="Arial" w:hAnsi="Arial" w:cs="Arial"/>
                <w:sz w:val="19"/>
                <w:szCs w:val="19"/>
              </w:rPr>
              <w:t xml:space="preserve"> referred to the Coastal Protection Group.  This Group will look at the movement of sand and consider if there is a breach of legislation outside the Planning Framework </w:t>
            </w:r>
            <w:r w:rsidR="00D455B8">
              <w:rPr>
                <w:rFonts w:ascii="Arial" w:hAnsi="Arial" w:cs="Arial"/>
                <w:sz w:val="19"/>
                <w:szCs w:val="19"/>
              </w:rPr>
              <w:t>to</w:t>
            </w:r>
            <w:r w:rsidR="00D455B8" w:rsidRPr="00D455B8">
              <w:rPr>
                <w:rFonts w:ascii="Arial" w:hAnsi="Arial" w:cs="Arial"/>
                <w:sz w:val="19"/>
                <w:szCs w:val="19"/>
              </w:rPr>
              <w:t xml:space="preserve"> deal with.</w:t>
            </w:r>
            <w:r w:rsidR="00D455B8">
              <w:rPr>
                <w:rFonts w:ascii="Arial" w:hAnsi="Arial" w:cs="Arial"/>
                <w:sz w:val="19"/>
                <w:szCs w:val="19"/>
              </w:rPr>
              <w:t xml:space="preserve">  The Members requested that County </w:t>
            </w:r>
            <w:proofErr w:type="spellStart"/>
            <w:r w:rsidR="00D455B8">
              <w:rPr>
                <w:rFonts w:ascii="Arial" w:hAnsi="Arial" w:cs="Arial"/>
                <w:sz w:val="19"/>
                <w:szCs w:val="19"/>
              </w:rPr>
              <w:t>Councillor</w:t>
            </w:r>
            <w:proofErr w:type="spellEnd"/>
            <w:r w:rsidR="00D455B8">
              <w:rPr>
                <w:rFonts w:ascii="Arial" w:hAnsi="Arial" w:cs="Arial"/>
                <w:sz w:val="19"/>
                <w:szCs w:val="19"/>
              </w:rPr>
              <w:t xml:space="preserve"> Arckless be copied into any future correspondence and be asked to help speed things up as this had been ongoing for sometime now.</w:t>
            </w:r>
          </w:p>
          <w:p w:rsidR="00491A36" w:rsidRDefault="0091667B" w:rsidP="00303CC5">
            <w:pPr>
              <w:rPr>
                <w:rFonts w:ascii="Arial" w:hAnsi="Arial" w:cs="Arial"/>
                <w:sz w:val="19"/>
                <w:szCs w:val="19"/>
              </w:rPr>
            </w:pPr>
            <w:r>
              <w:rPr>
                <w:rFonts w:ascii="Arial" w:hAnsi="Arial" w:cs="Arial"/>
                <w:sz w:val="19"/>
                <w:szCs w:val="19"/>
              </w:rPr>
              <w:t xml:space="preserve">d. </w:t>
            </w:r>
            <w:r w:rsidR="00491A36">
              <w:rPr>
                <w:rFonts w:ascii="Arial" w:hAnsi="Arial" w:cs="Arial"/>
                <w:sz w:val="19"/>
                <w:szCs w:val="19"/>
              </w:rPr>
              <w:t>Rotting tree by verge</w:t>
            </w:r>
            <w:r w:rsidR="007560F3">
              <w:rPr>
                <w:rFonts w:ascii="Arial" w:hAnsi="Arial" w:cs="Arial"/>
                <w:sz w:val="19"/>
                <w:szCs w:val="19"/>
              </w:rPr>
              <w:t xml:space="preserve"> – Members queried who owned the verge.  The Clerk would investigate further with the tree officer.</w:t>
            </w:r>
          </w:p>
          <w:p w:rsidR="00303CC5" w:rsidRDefault="0091667B" w:rsidP="00303CC5">
            <w:pPr>
              <w:rPr>
                <w:rFonts w:ascii="Arial" w:hAnsi="Arial" w:cs="Arial"/>
                <w:sz w:val="19"/>
                <w:szCs w:val="19"/>
              </w:rPr>
            </w:pPr>
            <w:proofErr w:type="gramStart"/>
            <w:r>
              <w:rPr>
                <w:rFonts w:ascii="Arial" w:hAnsi="Arial" w:cs="Arial"/>
                <w:sz w:val="19"/>
                <w:szCs w:val="19"/>
              </w:rPr>
              <w:t>e</w:t>
            </w:r>
            <w:proofErr w:type="gramEnd"/>
            <w:r>
              <w:rPr>
                <w:rFonts w:ascii="Arial" w:hAnsi="Arial" w:cs="Arial"/>
                <w:sz w:val="19"/>
                <w:szCs w:val="19"/>
              </w:rPr>
              <w:t>.</w:t>
            </w:r>
            <w:r w:rsidR="007560F3">
              <w:rPr>
                <w:rFonts w:ascii="Arial" w:hAnsi="Arial" w:cs="Arial"/>
                <w:sz w:val="19"/>
                <w:szCs w:val="19"/>
              </w:rPr>
              <w:t xml:space="preserve"> </w:t>
            </w:r>
            <w:r w:rsidR="00491A36" w:rsidRPr="00FD14B6">
              <w:rPr>
                <w:rFonts w:ascii="Arial" w:hAnsi="Arial" w:cs="Arial"/>
                <w:sz w:val="19"/>
                <w:szCs w:val="19"/>
              </w:rPr>
              <w:t xml:space="preserve">a litter bin for High </w:t>
            </w:r>
            <w:proofErr w:type="spellStart"/>
            <w:r w:rsidR="00491A36" w:rsidRPr="00FD14B6">
              <w:rPr>
                <w:rFonts w:ascii="Arial" w:hAnsi="Arial" w:cs="Arial"/>
                <w:sz w:val="19"/>
                <w:szCs w:val="19"/>
              </w:rPr>
              <w:t>Hauxley</w:t>
            </w:r>
            <w:proofErr w:type="spellEnd"/>
            <w:r w:rsidR="007560F3">
              <w:rPr>
                <w:rFonts w:ascii="Arial" w:hAnsi="Arial" w:cs="Arial"/>
                <w:sz w:val="19"/>
                <w:szCs w:val="19"/>
              </w:rPr>
              <w:t xml:space="preserve"> – The Clerk would investigate a new bin</w:t>
            </w:r>
            <w:r w:rsidR="0065378D">
              <w:rPr>
                <w:rFonts w:ascii="Arial" w:hAnsi="Arial" w:cs="Arial"/>
                <w:sz w:val="19"/>
                <w:szCs w:val="19"/>
              </w:rPr>
              <w:t>.</w:t>
            </w:r>
          </w:p>
          <w:p w:rsidR="00491A36" w:rsidRDefault="0091667B" w:rsidP="00303CC5">
            <w:pPr>
              <w:rPr>
                <w:rFonts w:ascii="Arial" w:hAnsi="Arial" w:cs="Arial"/>
                <w:sz w:val="19"/>
                <w:szCs w:val="19"/>
              </w:rPr>
            </w:pPr>
            <w:proofErr w:type="gramStart"/>
            <w:r>
              <w:rPr>
                <w:rFonts w:ascii="Arial" w:hAnsi="Arial" w:cs="Arial"/>
                <w:sz w:val="19"/>
                <w:szCs w:val="19"/>
              </w:rPr>
              <w:t>f</w:t>
            </w:r>
            <w:proofErr w:type="gramEnd"/>
            <w:r>
              <w:rPr>
                <w:rFonts w:ascii="Arial" w:hAnsi="Arial" w:cs="Arial"/>
                <w:sz w:val="19"/>
                <w:szCs w:val="19"/>
              </w:rPr>
              <w:t xml:space="preserve">: </w:t>
            </w:r>
            <w:r w:rsidR="00491A36" w:rsidRPr="00FD14B6">
              <w:rPr>
                <w:rFonts w:ascii="Arial" w:hAnsi="Arial" w:cs="Arial"/>
                <w:sz w:val="19"/>
                <w:szCs w:val="19"/>
              </w:rPr>
              <w:t>Maintenance of Allotment walkways</w:t>
            </w:r>
            <w:r w:rsidR="0065378D">
              <w:rPr>
                <w:rFonts w:ascii="Arial" w:hAnsi="Arial" w:cs="Arial"/>
                <w:sz w:val="19"/>
                <w:szCs w:val="19"/>
              </w:rPr>
              <w:t xml:space="preserve"> – The walkways are currently under water from the recent flooding caused by heavy rainfall. It was therefore not possible to progress this item.  Cllr Graham had spoken to the person who had blocked the path and it was hoped to be cleared as soon as the water had subsided.</w:t>
            </w:r>
          </w:p>
          <w:p w:rsidR="00491A36" w:rsidRDefault="0091667B" w:rsidP="00303CC5">
            <w:pPr>
              <w:rPr>
                <w:rFonts w:ascii="Arial" w:hAnsi="Arial" w:cs="Arial"/>
                <w:sz w:val="19"/>
                <w:szCs w:val="19"/>
              </w:rPr>
            </w:pPr>
            <w:r>
              <w:rPr>
                <w:rFonts w:ascii="Arial" w:hAnsi="Arial" w:cs="Arial"/>
                <w:sz w:val="19"/>
                <w:szCs w:val="19"/>
              </w:rPr>
              <w:t>g.</w:t>
            </w:r>
            <w:r w:rsidR="0065378D">
              <w:rPr>
                <w:rFonts w:ascii="Arial" w:hAnsi="Arial" w:cs="Arial"/>
                <w:sz w:val="19"/>
                <w:szCs w:val="19"/>
              </w:rPr>
              <w:t xml:space="preserve"> </w:t>
            </w:r>
            <w:r w:rsidR="00491A36" w:rsidRPr="00FD14B6">
              <w:rPr>
                <w:rFonts w:ascii="Arial" w:hAnsi="Arial" w:cs="Arial"/>
                <w:sz w:val="19"/>
                <w:szCs w:val="19"/>
              </w:rPr>
              <w:t>Pylon cables over allotments</w:t>
            </w:r>
            <w:r w:rsidR="0065378D">
              <w:rPr>
                <w:rFonts w:ascii="Arial" w:hAnsi="Arial" w:cs="Arial"/>
                <w:sz w:val="19"/>
                <w:szCs w:val="19"/>
              </w:rPr>
              <w:t xml:space="preserve"> – Cllr Grah</w:t>
            </w:r>
            <w:r w:rsidR="0083295B">
              <w:rPr>
                <w:rFonts w:ascii="Arial" w:hAnsi="Arial" w:cs="Arial"/>
                <w:sz w:val="19"/>
                <w:szCs w:val="19"/>
              </w:rPr>
              <w:t>a</w:t>
            </w:r>
            <w:r w:rsidR="0065378D">
              <w:rPr>
                <w:rFonts w:ascii="Arial" w:hAnsi="Arial" w:cs="Arial"/>
                <w:sz w:val="19"/>
                <w:szCs w:val="19"/>
              </w:rPr>
              <w:t xml:space="preserve">m had attended a site visit with Northern </w:t>
            </w:r>
            <w:proofErr w:type="spellStart"/>
            <w:r w:rsidR="0065378D">
              <w:rPr>
                <w:rFonts w:ascii="Arial" w:hAnsi="Arial" w:cs="Arial"/>
                <w:sz w:val="19"/>
                <w:szCs w:val="19"/>
              </w:rPr>
              <w:t>Powergrid</w:t>
            </w:r>
            <w:proofErr w:type="spellEnd"/>
            <w:r w:rsidR="0065378D">
              <w:rPr>
                <w:rFonts w:ascii="Arial" w:hAnsi="Arial" w:cs="Arial"/>
                <w:sz w:val="19"/>
                <w:szCs w:val="19"/>
              </w:rPr>
              <w:t xml:space="preserve"> who believed that all of the cables were dead and indeed hanging too low.  The Officer from Northern </w:t>
            </w:r>
            <w:proofErr w:type="spellStart"/>
            <w:r w:rsidR="0065378D">
              <w:rPr>
                <w:rFonts w:ascii="Arial" w:hAnsi="Arial" w:cs="Arial"/>
                <w:sz w:val="19"/>
                <w:szCs w:val="19"/>
              </w:rPr>
              <w:t>Powergrid</w:t>
            </w:r>
            <w:proofErr w:type="spellEnd"/>
            <w:r w:rsidR="0065378D">
              <w:rPr>
                <w:rFonts w:ascii="Arial" w:hAnsi="Arial" w:cs="Arial"/>
                <w:sz w:val="19"/>
                <w:szCs w:val="19"/>
              </w:rPr>
              <w:t xml:space="preserve"> was to provide written feedback to this effect. </w:t>
            </w:r>
          </w:p>
          <w:p w:rsidR="00CE2733" w:rsidRPr="009C5CD3" w:rsidRDefault="00CE2733" w:rsidP="00CE2733">
            <w:pPr>
              <w:rPr>
                <w:rFonts w:ascii="Arial" w:hAnsi="Arial" w:cs="Arial"/>
                <w:b/>
                <w:sz w:val="19"/>
                <w:szCs w:val="19"/>
                <w:lang w:val="en-GB"/>
              </w:rPr>
            </w:pPr>
          </w:p>
          <w:p w:rsidR="00C23B68" w:rsidRPr="00B50E99" w:rsidRDefault="00491A36" w:rsidP="00C23B68">
            <w:pPr>
              <w:rPr>
                <w:rFonts w:ascii="Arial" w:hAnsi="Arial" w:cs="Arial"/>
                <w:sz w:val="19"/>
                <w:szCs w:val="19"/>
                <w:lang w:val="en-GB"/>
              </w:rPr>
            </w:pPr>
            <w:r>
              <w:rPr>
                <w:rFonts w:ascii="Arial" w:hAnsi="Arial" w:cs="Arial"/>
                <w:b/>
                <w:sz w:val="19"/>
                <w:szCs w:val="19"/>
                <w:lang w:val="en-GB"/>
              </w:rPr>
              <w:t>58</w:t>
            </w:r>
            <w:r w:rsidR="00C23B68" w:rsidRPr="00C23B68">
              <w:rPr>
                <w:rFonts w:ascii="Arial" w:hAnsi="Arial" w:cs="Arial"/>
                <w:b/>
                <w:sz w:val="19"/>
                <w:szCs w:val="19"/>
                <w:lang w:val="en-GB"/>
              </w:rPr>
              <w:t xml:space="preserve">. </w:t>
            </w:r>
            <w:r w:rsidR="009C5CD3" w:rsidRPr="009C5CD3">
              <w:rPr>
                <w:rFonts w:ascii="Arial" w:hAnsi="Arial" w:cs="Arial"/>
                <w:b/>
                <w:sz w:val="19"/>
                <w:szCs w:val="19"/>
                <w:lang w:val="en-GB"/>
              </w:rPr>
              <w:t>Standing item –</w:t>
            </w:r>
            <w:r w:rsidR="009C5CD3" w:rsidRPr="00B50E99">
              <w:rPr>
                <w:rFonts w:ascii="Arial" w:hAnsi="Arial" w:cs="Arial"/>
                <w:sz w:val="19"/>
                <w:szCs w:val="19"/>
                <w:lang w:val="en-GB"/>
              </w:rPr>
              <w:t>County Councillor</w:t>
            </w:r>
            <w:r w:rsidR="00B50E99" w:rsidRPr="00B50E99">
              <w:rPr>
                <w:rFonts w:ascii="Arial" w:hAnsi="Arial" w:cs="Arial"/>
                <w:sz w:val="19"/>
                <w:szCs w:val="19"/>
                <w:lang w:val="en-GB"/>
              </w:rPr>
              <w:t xml:space="preserve"> Arckless </w:t>
            </w:r>
            <w:r w:rsidR="00C97401">
              <w:rPr>
                <w:rFonts w:ascii="Arial" w:hAnsi="Arial" w:cs="Arial"/>
                <w:sz w:val="19"/>
                <w:szCs w:val="19"/>
                <w:lang w:val="en-GB"/>
              </w:rPr>
              <w:t>was not present.</w:t>
            </w:r>
          </w:p>
          <w:p w:rsidR="00C23B68" w:rsidRPr="00C23B68" w:rsidRDefault="00C23B68" w:rsidP="00C23B68">
            <w:pPr>
              <w:rPr>
                <w:rFonts w:ascii="Arial" w:hAnsi="Arial" w:cs="Arial"/>
                <w:sz w:val="19"/>
                <w:szCs w:val="19"/>
                <w:lang w:val="en-GB"/>
              </w:rPr>
            </w:pPr>
          </w:p>
          <w:p w:rsidR="009913DF" w:rsidRPr="008378C7" w:rsidRDefault="00491A36" w:rsidP="00A6041C">
            <w:pPr>
              <w:rPr>
                <w:rFonts w:ascii="Arial" w:hAnsi="Arial" w:cs="Arial"/>
                <w:b/>
                <w:sz w:val="19"/>
                <w:szCs w:val="19"/>
                <w:lang w:val="en-GB"/>
              </w:rPr>
            </w:pPr>
            <w:r>
              <w:rPr>
                <w:rFonts w:ascii="Arial" w:hAnsi="Arial" w:cs="Arial"/>
                <w:b/>
                <w:sz w:val="19"/>
                <w:szCs w:val="19"/>
                <w:lang w:val="en-GB"/>
              </w:rPr>
              <w:t>59</w:t>
            </w:r>
            <w:r w:rsidR="00C23B68" w:rsidRPr="0023502F">
              <w:rPr>
                <w:rFonts w:ascii="Arial" w:hAnsi="Arial" w:cs="Arial"/>
                <w:b/>
                <w:sz w:val="19"/>
                <w:szCs w:val="19"/>
                <w:lang w:val="en-GB"/>
              </w:rPr>
              <w:t xml:space="preserve">. Finance:  </w:t>
            </w:r>
          </w:p>
          <w:p w:rsidR="00C23B68" w:rsidRPr="00C23B68" w:rsidRDefault="008378C7" w:rsidP="00A6041C">
            <w:pPr>
              <w:rPr>
                <w:rFonts w:ascii="Arial" w:hAnsi="Arial" w:cs="Arial"/>
                <w:sz w:val="19"/>
                <w:szCs w:val="19"/>
                <w:lang w:val="en-GB"/>
              </w:rPr>
            </w:pPr>
            <w:r>
              <w:rPr>
                <w:rFonts w:ascii="Arial" w:hAnsi="Arial" w:cs="Arial"/>
                <w:sz w:val="19"/>
                <w:szCs w:val="19"/>
                <w:lang w:val="en-GB"/>
              </w:rPr>
              <w:t>a</w:t>
            </w:r>
            <w:r w:rsidR="009913DF">
              <w:rPr>
                <w:rFonts w:ascii="Arial" w:hAnsi="Arial" w:cs="Arial"/>
                <w:sz w:val="19"/>
                <w:szCs w:val="19"/>
                <w:lang w:val="en-GB"/>
              </w:rPr>
              <w:t xml:space="preserve">) </w:t>
            </w:r>
            <w:r w:rsidR="00A6041C" w:rsidRPr="00A6041C">
              <w:rPr>
                <w:rFonts w:ascii="Arial" w:hAnsi="Arial" w:cs="Arial"/>
                <w:sz w:val="19"/>
                <w:szCs w:val="19"/>
                <w:lang w:val="en-GB"/>
              </w:rPr>
              <w:t>Financial Summary   - documents circulated with agenda or available from the Clerk</w:t>
            </w:r>
          </w:p>
          <w:p w:rsidR="00C23B68" w:rsidRPr="00C23B68" w:rsidRDefault="008378C7" w:rsidP="00C23B68">
            <w:pPr>
              <w:rPr>
                <w:rFonts w:ascii="Arial" w:hAnsi="Arial" w:cs="Arial"/>
                <w:sz w:val="19"/>
                <w:szCs w:val="19"/>
                <w:lang w:val="en-GB"/>
              </w:rPr>
            </w:pPr>
            <w:r>
              <w:rPr>
                <w:rFonts w:ascii="Arial" w:hAnsi="Arial" w:cs="Arial"/>
                <w:sz w:val="19"/>
                <w:szCs w:val="19"/>
                <w:lang w:val="en-GB"/>
              </w:rPr>
              <w:t>b</w:t>
            </w:r>
            <w:r w:rsidR="00C23B68" w:rsidRPr="00C23B68">
              <w:rPr>
                <w:rFonts w:ascii="Arial" w:hAnsi="Arial" w:cs="Arial"/>
                <w:sz w:val="19"/>
                <w:szCs w:val="19"/>
                <w:lang w:val="en-GB"/>
              </w:rPr>
              <w:t>) Payments</w:t>
            </w:r>
          </w:p>
          <w:tbl>
            <w:tblPr>
              <w:tblStyle w:val="TableGrid"/>
              <w:tblW w:w="0" w:type="auto"/>
              <w:tblLayout w:type="fixed"/>
              <w:tblLook w:val="04A0" w:firstRow="1" w:lastRow="0" w:firstColumn="1" w:lastColumn="0" w:noHBand="0" w:noVBand="1"/>
            </w:tblPr>
            <w:tblGrid>
              <w:gridCol w:w="988"/>
              <w:gridCol w:w="1275"/>
              <w:gridCol w:w="1843"/>
              <w:gridCol w:w="1843"/>
              <w:gridCol w:w="1242"/>
            </w:tblGrid>
            <w:tr w:rsidR="00C23B68" w:rsidRPr="00C23B68" w:rsidTr="00340598">
              <w:tc>
                <w:tcPr>
                  <w:tcW w:w="988"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Date</w:t>
                  </w:r>
                </w:p>
              </w:tc>
              <w:tc>
                <w:tcPr>
                  <w:tcW w:w="1275"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Cheque No</w:t>
                  </w:r>
                </w:p>
              </w:tc>
              <w:tc>
                <w:tcPr>
                  <w:tcW w:w="1843"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Creditor</w:t>
                  </w:r>
                </w:p>
              </w:tc>
              <w:tc>
                <w:tcPr>
                  <w:tcW w:w="1843"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Reason</w:t>
                  </w:r>
                </w:p>
              </w:tc>
              <w:tc>
                <w:tcPr>
                  <w:tcW w:w="1242"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 xml:space="preserve">Amount </w:t>
                  </w:r>
                </w:p>
              </w:tc>
            </w:tr>
            <w:tr w:rsidR="00491A36" w:rsidRPr="00C23B68" w:rsidTr="00340598">
              <w:tc>
                <w:tcPr>
                  <w:tcW w:w="988" w:type="dxa"/>
                </w:tcPr>
                <w:p w:rsidR="00491A36" w:rsidRPr="00D66EA7" w:rsidRDefault="00491A36" w:rsidP="00403325">
                  <w:pPr>
                    <w:spacing w:after="120"/>
                    <w:rPr>
                      <w:rFonts w:ascii="Arial" w:hAnsi="Arial" w:cs="Arial"/>
                      <w:b/>
                      <w:sz w:val="19"/>
                      <w:szCs w:val="19"/>
                    </w:rPr>
                  </w:pPr>
                  <w:r>
                    <w:rPr>
                      <w:rFonts w:ascii="Arial" w:hAnsi="Arial" w:cs="Arial"/>
                      <w:b/>
                      <w:sz w:val="19"/>
                      <w:szCs w:val="19"/>
                    </w:rPr>
                    <w:t>11.01.16</w:t>
                  </w:r>
                </w:p>
              </w:tc>
              <w:tc>
                <w:tcPr>
                  <w:tcW w:w="1275" w:type="dxa"/>
                </w:tcPr>
                <w:p w:rsidR="00491A36" w:rsidRPr="00D66EA7" w:rsidRDefault="00491A36" w:rsidP="00403325">
                  <w:pPr>
                    <w:spacing w:after="120"/>
                    <w:rPr>
                      <w:rFonts w:ascii="Arial" w:hAnsi="Arial" w:cs="Arial"/>
                      <w:sz w:val="19"/>
                      <w:szCs w:val="19"/>
                    </w:rPr>
                  </w:pPr>
                  <w:r>
                    <w:rPr>
                      <w:rFonts w:ascii="Arial" w:hAnsi="Arial" w:cs="Arial"/>
                      <w:sz w:val="19"/>
                      <w:szCs w:val="19"/>
                    </w:rPr>
                    <w:t>100583</w:t>
                  </w:r>
                </w:p>
              </w:tc>
              <w:tc>
                <w:tcPr>
                  <w:tcW w:w="1843" w:type="dxa"/>
                </w:tcPr>
                <w:p w:rsidR="00491A36" w:rsidRPr="00D66EA7" w:rsidRDefault="00491A36" w:rsidP="00403325">
                  <w:pPr>
                    <w:spacing w:after="120"/>
                    <w:rPr>
                      <w:rFonts w:ascii="Arial" w:hAnsi="Arial" w:cs="Arial"/>
                      <w:sz w:val="19"/>
                      <w:szCs w:val="19"/>
                    </w:rPr>
                  </w:pPr>
                  <w:r>
                    <w:rPr>
                      <w:rFonts w:ascii="Arial" w:hAnsi="Arial" w:cs="Arial"/>
                      <w:sz w:val="19"/>
                      <w:szCs w:val="19"/>
                    </w:rPr>
                    <w:t>ADT</w:t>
                  </w:r>
                </w:p>
              </w:tc>
              <w:tc>
                <w:tcPr>
                  <w:tcW w:w="1843" w:type="dxa"/>
                </w:tcPr>
                <w:p w:rsidR="00491A36" w:rsidRPr="00D66EA7" w:rsidRDefault="00491A36" w:rsidP="00403325">
                  <w:pPr>
                    <w:spacing w:after="120"/>
                    <w:rPr>
                      <w:rFonts w:ascii="Arial" w:hAnsi="Arial" w:cs="Arial"/>
                      <w:sz w:val="19"/>
                      <w:szCs w:val="19"/>
                    </w:rPr>
                  </w:pPr>
                  <w:proofErr w:type="spellStart"/>
                  <w:r>
                    <w:rPr>
                      <w:rFonts w:ascii="Arial" w:hAnsi="Arial" w:cs="Arial"/>
                      <w:sz w:val="19"/>
                      <w:szCs w:val="19"/>
                    </w:rPr>
                    <w:t>Newspage</w:t>
                  </w:r>
                  <w:proofErr w:type="spellEnd"/>
                </w:p>
              </w:tc>
              <w:tc>
                <w:tcPr>
                  <w:tcW w:w="1242" w:type="dxa"/>
                </w:tcPr>
                <w:p w:rsidR="00491A36" w:rsidRPr="00D66EA7" w:rsidRDefault="00491A36" w:rsidP="00403325">
                  <w:pPr>
                    <w:spacing w:after="120"/>
                    <w:rPr>
                      <w:rFonts w:ascii="Arial" w:hAnsi="Arial" w:cs="Arial"/>
                      <w:sz w:val="19"/>
                      <w:szCs w:val="19"/>
                    </w:rPr>
                  </w:pPr>
                  <w:r>
                    <w:rPr>
                      <w:rFonts w:ascii="Arial" w:hAnsi="Arial" w:cs="Arial"/>
                      <w:sz w:val="19"/>
                      <w:szCs w:val="19"/>
                    </w:rPr>
                    <w:t>£60.00</w:t>
                  </w:r>
                </w:p>
              </w:tc>
            </w:tr>
            <w:tr w:rsidR="00491A36" w:rsidRPr="00C23B68" w:rsidTr="00340598">
              <w:tc>
                <w:tcPr>
                  <w:tcW w:w="988" w:type="dxa"/>
                </w:tcPr>
                <w:p w:rsidR="00491A36" w:rsidRPr="00D66EA7" w:rsidRDefault="00491A36" w:rsidP="00403325">
                  <w:pPr>
                    <w:spacing w:after="120"/>
                    <w:rPr>
                      <w:rFonts w:ascii="Arial" w:hAnsi="Arial" w:cs="Arial"/>
                      <w:b/>
                      <w:sz w:val="19"/>
                      <w:szCs w:val="19"/>
                    </w:rPr>
                  </w:pPr>
                  <w:r>
                    <w:rPr>
                      <w:rFonts w:ascii="Arial" w:hAnsi="Arial" w:cs="Arial"/>
                      <w:b/>
                      <w:sz w:val="19"/>
                      <w:szCs w:val="19"/>
                    </w:rPr>
                    <w:lastRenderedPageBreak/>
                    <w:t>11.01.16</w:t>
                  </w:r>
                </w:p>
              </w:tc>
              <w:tc>
                <w:tcPr>
                  <w:tcW w:w="1275" w:type="dxa"/>
                </w:tcPr>
                <w:p w:rsidR="00491A36" w:rsidRPr="00D66EA7" w:rsidRDefault="00491A36" w:rsidP="00403325">
                  <w:pPr>
                    <w:spacing w:after="120"/>
                    <w:rPr>
                      <w:rFonts w:ascii="Arial" w:hAnsi="Arial" w:cs="Arial"/>
                      <w:sz w:val="19"/>
                      <w:szCs w:val="19"/>
                    </w:rPr>
                  </w:pPr>
                  <w:r>
                    <w:rPr>
                      <w:rFonts w:ascii="Arial" w:hAnsi="Arial" w:cs="Arial"/>
                      <w:sz w:val="19"/>
                      <w:szCs w:val="19"/>
                    </w:rPr>
                    <w:t>100584</w:t>
                  </w:r>
                </w:p>
              </w:tc>
              <w:tc>
                <w:tcPr>
                  <w:tcW w:w="1843" w:type="dxa"/>
                </w:tcPr>
                <w:p w:rsidR="00491A36" w:rsidRPr="00D66EA7" w:rsidRDefault="00491A36" w:rsidP="00403325">
                  <w:pPr>
                    <w:spacing w:after="120"/>
                    <w:rPr>
                      <w:rFonts w:ascii="Arial" w:hAnsi="Arial" w:cs="Arial"/>
                      <w:sz w:val="19"/>
                      <w:szCs w:val="19"/>
                    </w:rPr>
                  </w:pPr>
                  <w:r>
                    <w:rPr>
                      <w:rFonts w:ascii="Arial" w:hAnsi="Arial" w:cs="Arial"/>
                      <w:sz w:val="19"/>
                      <w:szCs w:val="19"/>
                    </w:rPr>
                    <w:t>E Brown</w:t>
                  </w:r>
                </w:p>
              </w:tc>
              <w:tc>
                <w:tcPr>
                  <w:tcW w:w="1843" w:type="dxa"/>
                </w:tcPr>
                <w:p w:rsidR="00491A36" w:rsidRPr="00D66EA7" w:rsidRDefault="00491A36" w:rsidP="00403325">
                  <w:pPr>
                    <w:spacing w:after="120"/>
                    <w:rPr>
                      <w:rFonts w:ascii="Arial" w:hAnsi="Arial" w:cs="Arial"/>
                      <w:sz w:val="19"/>
                      <w:szCs w:val="19"/>
                    </w:rPr>
                  </w:pPr>
                  <w:r>
                    <w:rPr>
                      <w:rFonts w:ascii="Arial" w:hAnsi="Arial" w:cs="Arial"/>
                      <w:sz w:val="19"/>
                      <w:szCs w:val="19"/>
                    </w:rPr>
                    <w:t>Clerk wages/expenses</w:t>
                  </w:r>
                </w:p>
              </w:tc>
              <w:tc>
                <w:tcPr>
                  <w:tcW w:w="1242" w:type="dxa"/>
                </w:tcPr>
                <w:p w:rsidR="00491A36" w:rsidRPr="00D66EA7" w:rsidRDefault="00491A36" w:rsidP="00403325">
                  <w:pPr>
                    <w:spacing w:after="120"/>
                    <w:rPr>
                      <w:rFonts w:ascii="Arial" w:hAnsi="Arial" w:cs="Arial"/>
                      <w:sz w:val="19"/>
                      <w:szCs w:val="19"/>
                    </w:rPr>
                  </w:pPr>
                  <w:r>
                    <w:rPr>
                      <w:rFonts w:ascii="Arial" w:hAnsi="Arial" w:cs="Arial"/>
                      <w:sz w:val="19"/>
                      <w:szCs w:val="19"/>
                    </w:rPr>
                    <w:t>£194.16</w:t>
                  </w:r>
                </w:p>
              </w:tc>
            </w:tr>
            <w:tr w:rsidR="00491A36" w:rsidRPr="00C23B68" w:rsidTr="00340598">
              <w:tc>
                <w:tcPr>
                  <w:tcW w:w="988" w:type="dxa"/>
                </w:tcPr>
                <w:p w:rsidR="00491A36" w:rsidRDefault="00491A36" w:rsidP="00403325">
                  <w:pPr>
                    <w:spacing w:after="120"/>
                    <w:rPr>
                      <w:rFonts w:ascii="Arial" w:hAnsi="Arial" w:cs="Arial"/>
                      <w:b/>
                      <w:sz w:val="19"/>
                      <w:szCs w:val="19"/>
                    </w:rPr>
                  </w:pPr>
                  <w:r>
                    <w:rPr>
                      <w:rFonts w:ascii="Arial" w:hAnsi="Arial" w:cs="Arial"/>
                      <w:b/>
                      <w:sz w:val="19"/>
                      <w:szCs w:val="19"/>
                    </w:rPr>
                    <w:t>11.01.16</w:t>
                  </w:r>
                </w:p>
              </w:tc>
              <w:tc>
                <w:tcPr>
                  <w:tcW w:w="1275" w:type="dxa"/>
                </w:tcPr>
                <w:p w:rsidR="00491A36" w:rsidRDefault="00491A36" w:rsidP="00403325">
                  <w:pPr>
                    <w:spacing w:after="120"/>
                    <w:rPr>
                      <w:rFonts w:ascii="Arial" w:hAnsi="Arial" w:cs="Arial"/>
                      <w:sz w:val="19"/>
                      <w:szCs w:val="19"/>
                    </w:rPr>
                  </w:pPr>
                  <w:r>
                    <w:rPr>
                      <w:rFonts w:ascii="Arial" w:hAnsi="Arial" w:cs="Arial"/>
                      <w:sz w:val="19"/>
                      <w:szCs w:val="19"/>
                    </w:rPr>
                    <w:t>100585</w:t>
                  </w:r>
                </w:p>
              </w:tc>
              <w:tc>
                <w:tcPr>
                  <w:tcW w:w="1843" w:type="dxa"/>
                </w:tcPr>
                <w:p w:rsidR="00491A36" w:rsidRDefault="00491A36" w:rsidP="00403325">
                  <w:pPr>
                    <w:spacing w:after="120"/>
                    <w:rPr>
                      <w:rFonts w:ascii="Arial" w:hAnsi="Arial" w:cs="Arial"/>
                      <w:sz w:val="19"/>
                      <w:szCs w:val="19"/>
                    </w:rPr>
                  </w:pPr>
                  <w:r>
                    <w:rPr>
                      <w:rFonts w:ascii="Arial" w:hAnsi="Arial" w:cs="Arial"/>
                      <w:sz w:val="19"/>
                      <w:szCs w:val="19"/>
                    </w:rPr>
                    <w:t>HMRC</w:t>
                  </w:r>
                </w:p>
              </w:tc>
              <w:tc>
                <w:tcPr>
                  <w:tcW w:w="1843" w:type="dxa"/>
                </w:tcPr>
                <w:p w:rsidR="00491A36" w:rsidRDefault="00491A36" w:rsidP="00403325">
                  <w:pPr>
                    <w:spacing w:after="120"/>
                    <w:rPr>
                      <w:rFonts w:ascii="Arial" w:hAnsi="Arial" w:cs="Arial"/>
                      <w:sz w:val="19"/>
                      <w:szCs w:val="19"/>
                    </w:rPr>
                  </w:pPr>
                  <w:r>
                    <w:rPr>
                      <w:rFonts w:ascii="Arial" w:hAnsi="Arial" w:cs="Arial"/>
                      <w:sz w:val="19"/>
                      <w:szCs w:val="19"/>
                    </w:rPr>
                    <w:t>PAYE</w:t>
                  </w:r>
                </w:p>
              </w:tc>
              <w:tc>
                <w:tcPr>
                  <w:tcW w:w="1242" w:type="dxa"/>
                </w:tcPr>
                <w:p w:rsidR="00491A36" w:rsidRDefault="00491A36" w:rsidP="00403325">
                  <w:pPr>
                    <w:spacing w:after="120"/>
                    <w:rPr>
                      <w:rFonts w:ascii="Arial" w:hAnsi="Arial" w:cs="Arial"/>
                      <w:sz w:val="19"/>
                      <w:szCs w:val="19"/>
                    </w:rPr>
                  </w:pPr>
                  <w:r>
                    <w:rPr>
                      <w:rFonts w:ascii="Arial" w:hAnsi="Arial" w:cs="Arial"/>
                      <w:sz w:val="19"/>
                      <w:szCs w:val="19"/>
                    </w:rPr>
                    <w:t>£47.40</w:t>
                  </w:r>
                </w:p>
              </w:tc>
            </w:tr>
          </w:tbl>
          <w:p w:rsidR="00C23B68" w:rsidRPr="00C23B68" w:rsidRDefault="00EB3032" w:rsidP="00C23B68">
            <w:pPr>
              <w:rPr>
                <w:rFonts w:ascii="Arial" w:hAnsi="Arial" w:cs="Arial"/>
                <w:sz w:val="19"/>
                <w:szCs w:val="19"/>
                <w:lang w:val="en-GB"/>
              </w:rPr>
            </w:pPr>
            <w:r>
              <w:rPr>
                <w:rFonts w:ascii="Arial" w:hAnsi="Arial" w:cs="Arial"/>
                <w:sz w:val="19"/>
                <w:szCs w:val="19"/>
                <w:lang w:val="en-GB"/>
              </w:rPr>
              <w:t>The payments for the month were agreed.</w:t>
            </w:r>
          </w:p>
          <w:p w:rsidR="00C23B68" w:rsidRPr="00C23B68" w:rsidRDefault="008378C7" w:rsidP="00C23B68">
            <w:pPr>
              <w:rPr>
                <w:rFonts w:ascii="Arial" w:hAnsi="Arial" w:cs="Arial"/>
                <w:sz w:val="19"/>
                <w:szCs w:val="19"/>
                <w:lang w:val="en-GB"/>
              </w:rPr>
            </w:pPr>
            <w:r>
              <w:rPr>
                <w:rFonts w:ascii="Arial" w:hAnsi="Arial" w:cs="Arial"/>
                <w:sz w:val="19"/>
                <w:szCs w:val="19"/>
                <w:lang w:val="en-GB"/>
              </w:rPr>
              <w:t>c</w:t>
            </w:r>
            <w:r w:rsidR="00C23B68" w:rsidRPr="00C23B68">
              <w:rPr>
                <w:rFonts w:ascii="Arial" w:hAnsi="Arial" w:cs="Arial"/>
                <w:sz w:val="19"/>
                <w:szCs w:val="19"/>
                <w:lang w:val="en-GB"/>
              </w:rPr>
              <w:t xml:space="preserve">) Receipts  </w:t>
            </w:r>
          </w:p>
          <w:tbl>
            <w:tblPr>
              <w:tblStyle w:val="TableGrid"/>
              <w:tblW w:w="0" w:type="auto"/>
              <w:tblLayout w:type="fixed"/>
              <w:tblLook w:val="04A0" w:firstRow="1" w:lastRow="0" w:firstColumn="1" w:lastColumn="0" w:noHBand="0" w:noVBand="1"/>
            </w:tblPr>
            <w:tblGrid>
              <w:gridCol w:w="1438"/>
              <w:gridCol w:w="1438"/>
              <w:gridCol w:w="1438"/>
              <w:gridCol w:w="1438"/>
              <w:gridCol w:w="1439"/>
            </w:tblGrid>
            <w:tr w:rsidR="00C23B68" w:rsidRPr="00C23B68" w:rsidTr="00C23B68">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Date</w:t>
                  </w:r>
                </w:p>
              </w:tc>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Ref</w:t>
                  </w:r>
                </w:p>
              </w:tc>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Debtor</w:t>
                  </w:r>
                </w:p>
              </w:tc>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Reason</w:t>
                  </w:r>
                </w:p>
              </w:tc>
              <w:tc>
                <w:tcPr>
                  <w:tcW w:w="1439"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Amount</w:t>
                  </w:r>
                </w:p>
              </w:tc>
            </w:tr>
            <w:tr w:rsidR="00340598" w:rsidRPr="00C23B68" w:rsidTr="00C23B68">
              <w:tc>
                <w:tcPr>
                  <w:tcW w:w="1438" w:type="dxa"/>
                </w:tcPr>
                <w:p w:rsidR="00340598" w:rsidRPr="00C23B68" w:rsidRDefault="00491A36" w:rsidP="00247A69">
                  <w:pPr>
                    <w:rPr>
                      <w:rFonts w:ascii="Arial" w:hAnsi="Arial" w:cs="Arial"/>
                      <w:sz w:val="19"/>
                      <w:szCs w:val="19"/>
                      <w:lang w:val="en-GB"/>
                    </w:rPr>
                  </w:pPr>
                  <w:r>
                    <w:rPr>
                      <w:rFonts w:ascii="Arial" w:hAnsi="Arial" w:cs="Arial"/>
                      <w:sz w:val="19"/>
                      <w:szCs w:val="19"/>
                      <w:lang w:val="en-GB"/>
                    </w:rPr>
                    <w:t>07.12.15</w:t>
                  </w:r>
                </w:p>
              </w:tc>
              <w:tc>
                <w:tcPr>
                  <w:tcW w:w="1438" w:type="dxa"/>
                </w:tcPr>
                <w:p w:rsidR="00340598" w:rsidRPr="00C23B68" w:rsidRDefault="00340598" w:rsidP="00247A69">
                  <w:pPr>
                    <w:rPr>
                      <w:rFonts w:ascii="Arial" w:hAnsi="Arial" w:cs="Arial"/>
                      <w:sz w:val="19"/>
                      <w:szCs w:val="19"/>
                      <w:lang w:val="en-GB"/>
                    </w:rPr>
                  </w:pPr>
                </w:p>
              </w:tc>
              <w:tc>
                <w:tcPr>
                  <w:tcW w:w="1438" w:type="dxa"/>
                </w:tcPr>
                <w:p w:rsidR="00340598" w:rsidRDefault="00340598" w:rsidP="00102213">
                  <w:pPr>
                    <w:spacing w:after="120"/>
                    <w:rPr>
                      <w:rFonts w:ascii="Arial" w:hAnsi="Arial" w:cs="Arial"/>
                      <w:sz w:val="19"/>
                      <w:szCs w:val="19"/>
                    </w:rPr>
                  </w:pPr>
                  <w:r>
                    <w:rPr>
                      <w:rFonts w:ascii="Arial" w:hAnsi="Arial" w:cs="Arial"/>
                      <w:sz w:val="19"/>
                      <w:szCs w:val="19"/>
                    </w:rPr>
                    <w:t>Barclays</w:t>
                  </w:r>
                </w:p>
              </w:tc>
              <w:tc>
                <w:tcPr>
                  <w:tcW w:w="1438" w:type="dxa"/>
                </w:tcPr>
                <w:p w:rsidR="00340598" w:rsidRDefault="00340598" w:rsidP="00102213">
                  <w:pPr>
                    <w:spacing w:after="120"/>
                    <w:rPr>
                      <w:rFonts w:ascii="Arial" w:hAnsi="Arial" w:cs="Arial"/>
                      <w:sz w:val="19"/>
                      <w:szCs w:val="19"/>
                    </w:rPr>
                  </w:pPr>
                  <w:r>
                    <w:rPr>
                      <w:rFonts w:ascii="Arial" w:hAnsi="Arial" w:cs="Arial"/>
                      <w:sz w:val="19"/>
                      <w:szCs w:val="19"/>
                    </w:rPr>
                    <w:t>Interest</w:t>
                  </w:r>
                </w:p>
              </w:tc>
              <w:tc>
                <w:tcPr>
                  <w:tcW w:w="1439" w:type="dxa"/>
                </w:tcPr>
                <w:p w:rsidR="00340598" w:rsidRDefault="00340598" w:rsidP="00102213">
                  <w:pPr>
                    <w:spacing w:after="120"/>
                    <w:rPr>
                      <w:rFonts w:ascii="Arial" w:hAnsi="Arial" w:cs="Arial"/>
                      <w:sz w:val="19"/>
                      <w:szCs w:val="19"/>
                    </w:rPr>
                  </w:pPr>
                  <w:r>
                    <w:rPr>
                      <w:rFonts w:ascii="Arial" w:hAnsi="Arial" w:cs="Arial"/>
                      <w:sz w:val="19"/>
                      <w:szCs w:val="19"/>
                    </w:rPr>
                    <w:t>£0.21</w:t>
                  </w:r>
                </w:p>
              </w:tc>
            </w:tr>
          </w:tbl>
          <w:p w:rsidR="00C23B68" w:rsidRPr="00C23B68" w:rsidRDefault="00C23B68" w:rsidP="00C23B68">
            <w:pPr>
              <w:rPr>
                <w:rFonts w:ascii="Arial" w:hAnsi="Arial" w:cs="Arial"/>
                <w:sz w:val="19"/>
                <w:szCs w:val="19"/>
                <w:lang w:val="en-GB"/>
              </w:rPr>
            </w:pPr>
          </w:p>
          <w:p w:rsidR="00C23B68" w:rsidRPr="0023502F" w:rsidRDefault="00491A36" w:rsidP="00C23B68">
            <w:pPr>
              <w:rPr>
                <w:rFonts w:ascii="Arial" w:hAnsi="Arial" w:cs="Arial"/>
                <w:b/>
                <w:sz w:val="19"/>
                <w:szCs w:val="19"/>
                <w:lang w:val="en-GB"/>
              </w:rPr>
            </w:pPr>
            <w:r>
              <w:rPr>
                <w:rFonts w:ascii="Arial" w:hAnsi="Arial" w:cs="Arial"/>
                <w:b/>
                <w:sz w:val="19"/>
                <w:szCs w:val="19"/>
                <w:lang w:val="en-GB"/>
              </w:rPr>
              <w:t>60</w:t>
            </w:r>
            <w:r w:rsidR="00C23B68" w:rsidRPr="0023502F">
              <w:rPr>
                <w:rFonts w:ascii="Arial" w:hAnsi="Arial" w:cs="Arial"/>
                <w:b/>
                <w:sz w:val="19"/>
                <w:szCs w:val="19"/>
                <w:lang w:val="en-GB"/>
              </w:rPr>
              <w:t xml:space="preserve">. Planning:    </w:t>
            </w:r>
          </w:p>
          <w:p w:rsidR="00C23B68" w:rsidRPr="00C23B68" w:rsidRDefault="00C23B68" w:rsidP="00491A36">
            <w:pPr>
              <w:rPr>
                <w:rFonts w:ascii="Arial" w:hAnsi="Arial" w:cs="Arial"/>
                <w:sz w:val="19"/>
                <w:szCs w:val="19"/>
                <w:lang w:val="en-GB"/>
              </w:rPr>
            </w:pPr>
            <w:r w:rsidRPr="00C23B68">
              <w:rPr>
                <w:rFonts w:ascii="Arial" w:hAnsi="Arial" w:cs="Arial"/>
                <w:sz w:val="19"/>
                <w:szCs w:val="19"/>
                <w:lang w:val="en-GB"/>
              </w:rPr>
              <w:t>a) To report on any planning decisions:</w:t>
            </w:r>
            <w:r w:rsidR="00EB3032">
              <w:rPr>
                <w:rFonts w:ascii="Arial" w:hAnsi="Arial" w:cs="Arial"/>
                <w:sz w:val="19"/>
                <w:szCs w:val="19"/>
                <w:lang w:val="en-GB"/>
              </w:rPr>
              <w:t xml:space="preserve"> </w:t>
            </w:r>
          </w:p>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b) Planning matters pending:</w:t>
            </w:r>
            <w:r w:rsidR="0023502F">
              <w:rPr>
                <w:rFonts w:ascii="Arial" w:hAnsi="Arial" w:cs="Arial"/>
                <w:sz w:val="19"/>
                <w:szCs w:val="19"/>
                <w:lang w:val="en-GB"/>
              </w:rPr>
              <w:t xml:space="preserve"> </w:t>
            </w:r>
            <w:bookmarkStart w:id="0" w:name="_GoBack"/>
            <w:r w:rsidR="00491A36" w:rsidRPr="00491A36">
              <w:rPr>
                <w:rFonts w:ascii="Arial" w:hAnsi="Arial" w:cs="Arial"/>
                <w:sz w:val="19"/>
                <w:szCs w:val="19"/>
                <w:lang w:val="en-GB"/>
              </w:rPr>
              <w:t xml:space="preserve">15/01332/PREAPP | Proposed demolition of existing double garage and construction of 1 no. one and a half storey dwelling | Land North Of 2-3 High </w:t>
            </w:r>
            <w:proofErr w:type="spellStart"/>
            <w:r w:rsidR="00491A36" w:rsidRPr="00491A36">
              <w:rPr>
                <w:rFonts w:ascii="Arial" w:hAnsi="Arial" w:cs="Arial"/>
                <w:sz w:val="19"/>
                <w:szCs w:val="19"/>
                <w:lang w:val="en-GB"/>
              </w:rPr>
              <w:t>Hauxley</w:t>
            </w:r>
            <w:proofErr w:type="spellEnd"/>
            <w:r w:rsidR="00491A36" w:rsidRPr="00491A36">
              <w:rPr>
                <w:rFonts w:ascii="Arial" w:hAnsi="Arial" w:cs="Arial"/>
                <w:sz w:val="19"/>
                <w:szCs w:val="19"/>
                <w:lang w:val="en-GB"/>
              </w:rPr>
              <w:t xml:space="preserve"> Northumberland NE65 0JW</w:t>
            </w:r>
            <w:r w:rsidR="0091667B">
              <w:rPr>
                <w:rFonts w:ascii="Arial" w:hAnsi="Arial" w:cs="Arial"/>
                <w:sz w:val="19"/>
                <w:szCs w:val="19"/>
                <w:lang w:val="en-GB"/>
              </w:rPr>
              <w:t xml:space="preserve"> – Members had no comments.</w:t>
            </w:r>
          </w:p>
          <w:bookmarkEnd w:id="0"/>
          <w:p w:rsidR="00C23B68" w:rsidRPr="00C23B68" w:rsidRDefault="00C23B68" w:rsidP="00C23B68">
            <w:pPr>
              <w:rPr>
                <w:rFonts w:ascii="Arial" w:hAnsi="Arial" w:cs="Arial"/>
                <w:sz w:val="19"/>
                <w:szCs w:val="19"/>
                <w:lang w:val="en-GB"/>
              </w:rPr>
            </w:pPr>
          </w:p>
          <w:p w:rsidR="009C5CD3" w:rsidRDefault="00C23B68" w:rsidP="00C23B68">
            <w:pPr>
              <w:rPr>
                <w:rFonts w:ascii="Arial" w:hAnsi="Arial" w:cs="Arial"/>
                <w:sz w:val="19"/>
                <w:szCs w:val="19"/>
                <w:lang w:val="en-GB"/>
              </w:rPr>
            </w:pPr>
            <w:r w:rsidRPr="00C23B68">
              <w:rPr>
                <w:rFonts w:ascii="Arial" w:hAnsi="Arial" w:cs="Arial"/>
                <w:sz w:val="19"/>
                <w:szCs w:val="19"/>
                <w:lang w:val="en-GB"/>
              </w:rPr>
              <w:t xml:space="preserve">c) To consider any planning matters: </w:t>
            </w:r>
            <w:r w:rsidR="00E40BD6">
              <w:rPr>
                <w:rFonts w:ascii="Arial" w:hAnsi="Arial" w:cs="Arial"/>
                <w:sz w:val="19"/>
                <w:szCs w:val="19"/>
                <w:lang w:val="en-GB"/>
              </w:rPr>
              <w:t>None.</w:t>
            </w:r>
          </w:p>
          <w:p w:rsidR="00C23B68" w:rsidRPr="00C23B68" w:rsidRDefault="00C23B68" w:rsidP="00C23B68">
            <w:pPr>
              <w:rPr>
                <w:rFonts w:ascii="Arial" w:hAnsi="Arial" w:cs="Arial"/>
                <w:sz w:val="19"/>
                <w:szCs w:val="19"/>
                <w:lang w:val="en-GB"/>
              </w:rPr>
            </w:pPr>
          </w:p>
          <w:p w:rsidR="00574B6B" w:rsidRDefault="00491A36" w:rsidP="00C23B68">
            <w:pPr>
              <w:rPr>
                <w:rFonts w:ascii="Arial" w:hAnsi="Arial" w:cs="Arial"/>
                <w:b/>
                <w:sz w:val="19"/>
                <w:szCs w:val="19"/>
                <w:lang w:val="en-GB"/>
              </w:rPr>
            </w:pPr>
            <w:r>
              <w:rPr>
                <w:rFonts w:ascii="Arial" w:hAnsi="Arial" w:cs="Arial"/>
                <w:b/>
                <w:sz w:val="19"/>
                <w:szCs w:val="19"/>
                <w:lang w:val="en-GB"/>
              </w:rPr>
              <w:t>61</w:t>
            </w:r>
            <w:r w:rsidR="00C23B68" w:rsidRPr="0023502F">
              <w:rPr>
                <w:rFonts w:ascii="Arial" w:hAnsi="Arial" w:cs="Arial"/>
                <w:b/>
                <w:sz w:val="19"/>
                <w:szCs w:val="19"/>
                <w:lang w:val="en-GB"/>
              </w:rPr>
              <w:t>. Requested Agenda Items</w:t>
            </w:r>
            <w:r w:rsidR="00182378">
              <w:rPr>
                <w:rFonts w:ascii="Arial" w:hAnsi="Arial" w:cs="Arial"/>
                <w:b/>
                <w:sz w:val="19"/>
                <w:szCs w:val="19"/>
                <w:lang w:val="en-GB"/>
              </w:rPr>
              <w:t xml:space="preserve">: </w:t>
            </w:r>
          </w:p>
          <w:p w:rsidR="00491A36" w:rsidRPr="00491A36" w:rsidRDefault="0065378D" w:rsidP="00491A36">
            <w:pPr>
              <w:rPr>
                <w:rFonts w:ascii="Arial" w:hAnsi="Arial" w:cs="Arial"/>
                <w:sz w:val="19"/>
                <w:szCs w:val="19"/>
                <w:lang w:val="en-GB"/>
              </w:rPr>
            </w:pPr>
            <w:r>
              <w:rPr>
                <w:rFonts w:ascii="Arial" w:hAnsi="Arial" w:cs="Arial"/>
                <w:sz w:val="19"/>
                <w:szCs w:val="19"/>
                <w:lang w:val="en-GB"/>
              </w:rPr>
              <w:t xml:space="preserve">61.1: </w:t>
            </w:r>
            <w:r w:rsidR="00491A36" w:rsidRPr="00491A36">
              <w:rPr>
                <w:rFonts w:ascii="Arial" w:hAnsi="Arial" w:cs="Arial"/>
                <w:sz w:val="19"/>
                <w:szCs w:val="19"/>
                <w:lang w:val="en-GB"/>
              </w:rPr>
              <w:t>Consideration of budget</w:t>
            </w:r>
            <w:r>
              <w:rPr>
                <w:rFonts w:ascii="Arial" w:hAnsi="Arial" w:cs="Arial"/>
                <w:sz w:val="19"/>
                <w:szCs w:val="19"/>
                <w:lang w:val="en-GB"/>
              </w:rPr>
              <w:t xml:space="preserve"> – Following consideration, Members agreed to increase the precept to £4000.</w:t>
            </w:r>
          </w:p>
          <w:p w:rsidR="00491A36" w:rsidRPr="00491A36" w:rsidRDefault="0065378D" w:rsidP="00491A36">
            <w:pPr>
              <w:rPr>
                <w:rFonts w:ascii="Arial" w:hAnsi="Arial" w:cs="Arial"/>
                <w:sz w:val="19"/>
                <w:szCs w:val="19"/>
                <w:lang w:val="en-GB"/>
              </w:rPr>
            </w:pPr>
            <w:r>
              <w:rPr>
                <w:rFonts w:ascii="Arial" w:hAnsi="Arial" w:cs="Arial"/>
                <w:sz w:val="19"/>
                <w:szCs w:val="19"/>
                <w:lang w:val="en-GB"/>
              </w:rPr>
              <w:t xml:space="preserve">61.2: </w:t>
            </w:r>
            <w:r w:rsidR="00491A36" w:rsidRPr="00491A36">
              <w:rPr>
                <w:rFonts w:ascii="Arial" w:hAnsi="Arial" w:cs="Arial"/>
                <w:sz w:val="19"/>
                <w:szCs w:val="19"/>
                <w:lang w:val="en-GB"/>
              </w:rPr>
              <w:t>Consideration of pension scheme pending auto enrolment</w:t>
            </w:r>
            <w:r>
              <w:rPr>
                <w:rFonts w:ascii="Arial" w:hAnsi="Arial" w:cs="Arial"/>
                <w:sz w:val="19"/>
                <w:szCs w:val="19"/>
                <w:lang w:val="en-GB"/>
              </w:rPr>
              <w:t xml:space="preserve"> – Members agreed to NEST as their chosen pension provider.</w:t>
            </w:r>
          </w:p>
          <w:p w:rsidR="00A17FC8" w:rsidRDefault="0065378D" w:rsidP="00491A36">
            <w:pPr>
              <w:rPr>
                <w:rFonts w:ascii="Arial" w:hAnsi="Arial" w:cs="Arial"/>
                <w:b/>
                <w:sz w:val="19"/>
                <w:szCs w:val="19"/>
                <w:lang w:val="en-GB"/>
              </w:rPr>
            </w:pPr>
            <w:r>
              <w:rPr>
                <w:rFonts w:ascii="Arial" w:hAnsi="Arial" w:cs="Arial"/>
                <w:sz w:val="19"/>
                <w:szCs w:val="19"/>
                <w:lang w:val="en-GB"/>
              </w:rPr>
              <w:t xml:space="preserve">61.3: </w:t>
            </w:r>
            <w:r w:rsidR="00491A36" w:rsidRPr="00491A36">
              <w:rPr>
                <w:rFonts w:ascii="Arial" w:hAnsi="Arial" w:cs="Arial"/>
                <w:sz w:val="19"/>
                <w:szCs w:val="19"/>
                <w:lang w:val="en-GB"/>
              </w:rPr>
              <w:t>Resignation of Clerk and recruitment of replacement</w:t>
            </w:r>
            <w:r>
              <w:rPr>
                <w:rFonts w:ascii="Arial" w:hAnsi="Arial" w:cs="Arial"/>
                <w:sz w:val="19"/>
                <w:szCs w:val="19"/>
                <w:lang w:val="en-GB"/>
              </w:rPr>
              <w:t xml:space="preserve"> – The Council noted the Clerk’s resignation and her agreement to work until end of April to complete the year end accounts. It was agreed to advertise the position with a deadline date of 29</w:t>
            </w:r>
            <w:r w:rsidRPr="0065378D">
              <w:rPr>
                <w:rFonts w:ascii="Arial" w:hAnsi="Arial" w:cs="Arial"/>
                <w:sz w:val="19"/>
                <w:szCs w:val="19"/>
                <w:vertAlign w:val="superscript"/>
                <w:lang w:val="en-GB"/>
              </w:rPr>
              <w:t>th</w:t>
            </w:r>
            <w:r>
              <w:rPr>
                <w:rFonts w:ascii="Arial" w:hAnsi="Arial" w:cs="Arial"/>
                <w:sz w:val="19"/>
                <w:szCs w:val="19"/>
                <w:lang w:val="en-GB"/>
              </w:rPr>
              <w:t xml:space="preserve"> January.  Interviews would take place on 6</w:t>
            </w:r>
            <w:r w:rsidRPr="0065378D">
              <w:rPr>
                <w:rFonts w:ascii="Arial" w:hAnsi="Arial" w:cs="Arial"/>
                <w:sz w:val="19"/>
                <w:szCs w:val="19"/>
                <w:vertAlign w:val="superscript"/>
                <w:lang w:val="en-GB"/>
              </w:rPr>
              <w:t>th</w:t>
            </w:r>
            <w:r>
              <w:rPr>
                <w:rFonts w:ascii="Arial" w:hAnsi="Arial" w:cs="Arial"/>
                <w:sz w:val="19"/>
                <w:szCs w:val="19"/>
                <w:lang w:val="en-GB"/>
              </w:rPr>
              <w:t xml:space="preserve"> February between 11am and 2pm.  Cllrs Callender and Thomas would conduct the interviews. Cllr Callender would check the availability of the Village Hall.</w:t>
            </w:r>
          </w:p>
          <w:p w:rsidR="00491A36" w:rsidRDefault="00491A36" w:rsidP="00C23B68">
            <w:pPr>
              <w:rPr>
                <w:rFonts w:ascii="Arial" w:hAnsi="Arial" w:cs="Arial"/>
                <w:b/>
                <w:sz w:val="19"/>
                <w:szCs w:val="19"/>
                <w:lang w:val="en-GB"/>
              </w:rPr>
            </w:pPr>
          </w:p>
          <w:p w:rsidR="00C23B68" w:rsidRPr="0023502F" w:rsidRDefault="00491A36" w:rsidP="00C23B68">
            <w:pPr>
              <w:rPr>
                <w:rFonts w:ascii="Arial" w:hAnsi="Arial" w:cs="Arial"/>
                <w:b/>
                <w:sz w:val="19"/>
                <w:szCs w:val="19"/>
                <w:lang w:val="en-GB"/>
              </w:rPr>
            </w:pPr>
            <w:r>
              <w:rPr>
                <w:rFonts w:ascii="Arial" w:hAnsi="Arial" w:cs="Arial"/>
                <w:b/>
                <w:sz w:val="19"/>
                <w:szCs w:val="19"/>
                <w:lang w:val="en-GB"/>
              </w:rPr>
              <w:t>62</w:t>
            </w:r>
            <w:r w:rsidR="00C23B68" w:rsidRPr="0023502F">
              <w:rPr>
                <w:rFonts w:ascii="Arial" w:hAnsi="Arial" w:cs="Arial"/>
                <w:b/>
                <w:sz w:val="19"/>
                <w:szCs w:val="19"/>
                <w:lang w:val="en-GB"/>
              </w:rPr>
              <w:t>. Correspondence Received</w:t>
            </w:r>
          </w:p>
          <w:p w:rsidR="00491A36" w:rsidRPr="00491A36" w:rsidRDefault="0065378D" w:rsidP="00491A36">
            <w:pPr>
              <w:rPr>
                <w:rFonts w:ascii="Arial" w:hAnsi="Arial" w:cs="Arial"/>
                <w:sz w:val="19"/>
                <w:szCs w:val="19"/>
                <w:lang w:val="en-GB"/>
              </w:rPr>
            </w:pPr>
            <w:r>
              <w:rPr>
                <w:rFonts w:ascii="Arial" w:hAnsi="Arial" w:cs="Arial"/>
                <w:sz w:val="19"/>
                <w:szCs w:val="19"/>
                <w:lang w:val="en-GB"/>
              </w:rPr>
              <w:t xml:space="preserve">62.1: </w:t>
            </w:r>
            <w:r w:rsidR="00491A36" w:rsidRPr="00491A36">
              <w:rPr>
                <w:rFonts w:ascii="Arial" w:hAnsi="Arial" w:cs="Arial"/>
                <w:sz w:val="19"/>
                <w:szCs w:val="19"/>
                <w:lang w:val="en-GB"/>
              </w:rPr>
              <w:t>NCC - Consultation on Proposal to amalgamate James Calvert Spence College South Avenue and       James Calvert Spence College Acklington Road</w:t>
            </w:r>
            <w:r>
              <w:rPr>
                <w:rFonts w:ascii="Arial" w:hAnsi="Arial" w:cs="Arial"/>
                <w:sz w:val="19"/>
                <w:szCs w:val="19"/>
                <w:lang w:val="en-GB"/>
              </w:rPr>
              <w:t xml:space="preserve"> – The Clerk had circulated this consultation for comments.</w:t>
            </w:r>
          </w:p>
          <w:p w:rsidR="00491A36" w:rsidRPr="00491A36" w:rsidRDefault="0065378D" w:rsidP="00491A36">
            <w:pPr>
              <w:rPr>
                <w:rFonts w:ascii="Arial" w:hAnsi="Arial" w:cs="Arial"/>
                <w:sz w:val="19"/>
                <w:szCs w:val="19"/>
                <w:lang w:val="en-GB"/>
              </w:rPr>
            </w:pPr>
            <w:r>
              <w:rPr>
                <w:rFonts w:ascii="Arial" w:hAnsi="Arial" w:cs="Arial"/>
                <w:sz w:val="19"/>
                <w:szCs w:val="19"/>
                <w:lang w:val="en-GB"/>
              </w:rPr>
              <w:t xml:space="preserve">62.2: </w:t>
            </w:r>
            <w:r w:rsidR="00491A36" w:rsidRPr="00491A36">
              <w:rPr>
                <w:rFonts w:ascii="Arial" w:hAnsi="Arial" w:cs="Arial"/>
                <w:sz w:val="19"/>
                <w:szCs w:val="19"/>
                <w:lang w:val="en-GB"/>
              </w:rPr>
              <w:t>The Pensions Regula</w:t>
            </w:r>
            <w:r w:rsidR="0083295B">
              <w:rPr>
                <w:rFonts w:ascii="Arial" w:hAnsi="Arial" w:cs="Arial"/>
                <w:sz w:val="19"/>
                <w:szCs w:val="19"/>
                <w:lang w:val="en-GB"/>
              </w:rPr>
              <w:t>t</w:t>
            </w:r>
            <w:r w:rsidR="00491A36" w:rsidRPr="00491A36">
              <w:rPr>
                <w:rFonts w:ascii="Arial" w:hAnsi="Arial" w:cs="Arial"/>
                <w:sz w:val="19"/>
                <w:szCs w:val="19"/>
                <w:lang w:val="en-GB"/>
              </w:rPr>
              <w:t>or – Are you prepared for your staging date</w:t>
            </w:r>
            <w:r w:rsidR="0083295B">
              <w:rPr>
                <w:rFonts w:ascii="Arial" w:hAnsi="Arial" w:cs="Arial"/>
                <w:sz w:val="19"/>
                <w:szCs w:val="19"/>
                <w:lang w:val="en-GB"/>
              </w:rPr>
              <w:t xml:space="preserve"> – This item had been discussed during agenda items.</w:t>
            </w:r>
          </w:p>
          <w:p w:rsidR="00491A36" w:rsidRPr="00491A36" w:rsidRDefault="0065378D" w:rsidP="00491A36">
            <w:pPr>
              <w:rPr>
                <w:rFonts w:ascii="Arial" w:hAnsi="Arial" w:cs="Arial"/>
                <w:sz w:val="19"/>
                <w:szCs w:val="19"/>
                <w:lang w:val="en-GB"/>
              </w:rPr>
            </w:pPr>
            <w:r>
              <w:rPr>
                <w:rFonts w:ascii="Arial" w:hAnsi="Arial" w:cs="Arial"/>
                <w:sz w:val="19"/>
                <w:szCs w:val="19"/>
                <w:lang w:val="en-GB"/>
              </w:rPr>
              <w:t xml:space="preserve">62.3: </w:t>
            </w:r>
            <w:r w:rsidR="00491A36" w:rsidRPr="00491A36">
              <w:rPr>
                <w:rFonts w:ascii="Arial" w:hAnsi="Arial" w:cs="Arial"/>
                <w:sz w:val="19"/>
                <w:szCs w:val="19"/>
                <w:lang w:val="en-GB"/>
              </w:rPr>
              <w:t>NALC – Future Audit arrangements</w:t>
            </w:r>
            <w:r w:rsidR="0083295B">
              <w:rPr>
                <w:rFonts w:ascii="Arial" w:hAnsi="Arial" w:cs="Arial"/>
                <w:sz w:val="19"/>
                <w:szCs w:val="19"/>
                <w:lang w:val="en-GB"/>
              </w:rPr>
              <w:t xml:space="preserve"> – The Clerk would circulate this for information.</w:t>
            </w:r>
          </w:p>
          <w:p w:rsidR="00741E4C" w:rsidRDefault="0065378D" w:rsidP="00491A36">
            <w:pPr>
              <w:rPr>
                <w:rFonts w:ascii="Arial" w:hAnsi="Arial" w:cs="Arial"/>
                <w:sz w:val="19"/>
                <w:szCs w:val="19"/>
                <w:lang w:val="en-GB"/>
              </w:rPr>
            </w:pPr>
            <w:r>
              <w:rPr>
                <w:rFonts w:ascii="Arial" w:hAnsi="Arial" w:cs="Arial"/>
                <w:sz w:val="19"/>
                <w:szCs w:val="19"/>
                <w:lang w:val="en-GB"/>
              </w:rPr>
              <w:t xml:space="preserve">62.4: </w:t>
            </w:r>
            <w:r w:rsidR="00491A36" w:rsidRPr="00491A36">
              <w:rPr>
                <w:rFonts w:ascii="Arial" w:hAnsi="Arial" w:cs="Arial"/>
                <w:sz w:val="19"/>
                <w:szCs w:val="19"/>
                <w:lang w:val="en-GB"/>
              </w:rPr>
              <w:t>Community Action Award invitation</w:t>
            </w:r>
            <w:r w:rsidR="0083295B">
              <w:rPr>
                <w:rFonts w:ascii="Arial" w:hAnsi="Arial" w:cs="Arial"/>
                <w:sz w:val="19"/>
                <w:szCs w:val="19"/>
                <w:lang w:val="en-GB"/>
              </w:rPr>
              <w:t xml:space="preserve"> – No Members wished to attend.</w:t>
            </w:r>
          </w:p>
          <w:p w:rsidR="00491A36" w:rsidRPr="00E40BD6" w:rsidRDefault="00491A36" w:rsidP="00491A36">
            <w:pPr>
              <w:rPr>
                <w:rFonts w:ascii="Arial" w:hAnsi="Arial" w:cs="Arial"/>
                <w:sz w:val="19"/>
                <w:szCs w:val="19"/>
                <w:lang w:val="en-GB"/>
              </w:rPr>
            </w:pPr>
          </w:p>
          <w:p w:rsidR="00C23B68" w:rsidRDefault="00491A36" w:rsidP="00C23B68">
            <w:pPr>
              <w:rPr>
                <w:rFonts w:ascii="Arial" w:hAnsi="Arial" w:cs="Arial"/>
                <w:sz w:val="19"/>
                <w:szCs w:val="19"/>
                <w:lang w:val="en-GB"/>
              </w:rPr>
            </w:pPr>
            <w:r>
              <w:rPr>
                <w:rFonts w:ascii="Arial" w:hAnsi="Arial" w:cs="Arial"/>
                <w:b/>
                <w:sz w:val="19"/>
                <w:szCs w:val="19"/>
                <w:lang w:val="en-GB"/>
              </w:rPr>
              <w:t>63</w:t>
            </w:r>
            <w:r w:rsidR="00C23B68" w:rsidRPr="0023502F">
              <w:rPr>
                <w:rFonts w:ascii="Arial" w:hAnsi="Arial" w:cs="Arial"/>
                <w:b/>
                <w:sz w:val="19"/>
                <w:szCs w:val="19"/>
                <w:lang w:val="en-GB"/>
              </w:rPr>
              <w:t>. Items for next agenda:</w:t>
            </w:r>
            <w:r w:rsidR="00182378">
              <w:rPr>
                <w:rFonts w:ascii="Arial" w:hAnsi="Arial" w:cs="Arial"/>
                <w:sz w:val="19"/>
                <w:szCs w:val="19"/>
                <w:lang w:val="en-GB"/>
              </w:rPr>
              <w:t xml:space="preserve"> </w:t>
            </w:r>
          </w:p>
          <w:p w:rsidR="003E6C91" w:rsidRPr="00C23B68" w:rsidRDefault="003E6C91" w:rsidP="00C23B68">
            <w:pPr>
              <w:rPr>
                <w:rFonts w:ascii="Arial" w:hAnsi="Arial" w:cs="Arial"/>
                <w:sz w:val="19"/>
                <w:szCs w:val="19"/>
                <w:lang w:val="en-GB"/>
              </w:rPr>
            </w:pPr>
          </w:p>
          <w:p w:rsidR="00A1551D" w:rsidRPr="00A1551D" w:rsidRDefault="00491A36" w:rsidP="00C23B68">
            <w:pPr>
              <w:rPr>
                <w:rFonts w:ascii="Arial" w:hAnsi="Arial" w:cs="Arial"/>
                <w:sz w:val="19"/>
                <w:szCs w:val="19"/>
                <w:lang w:val="en-GB"/>
              </w:rPr>
            </w:pPr>
            <w:r>
              <w:rPr>
                <w:rFonts w:ascii="Arial" w:hAnsi="Arial" w:cs="Arial"/>
                <w:sz w:val="19"/>
                <w:szCs w:val="19"/>
                <w:lang w:val="en-GB"/>
              </w:rPr>
              <w:t>64</w:t>
            </w:r>
            <w:r w:rsidR="00C23B68">
              <w:rPr>
                <w:rFonts w:ascii="Arial" w:hAnsi="Arial" w:cs="Arial"/>
                <w:sz w:val="19"/>
                <w:szCs w:val="19"/>
                <w:lang w:val="en-GB"/>
              </w:rPr>
              <w:t xml:space="preserve">. </w:t>
            </w:r>
            <w:r w:rsidR="00C23B68" w:rsidRPr="00C23B68">
              <w:rPr>
                <w:rFonts w:ascii="Arial" w:hAnsi="Arial" w:cs="Arial"/>
                <w:b/>
                <w:sz w:val="19"/>
                <w:szCs w:val="19"/>
                <w:lang w:val="en-GB"/>
              </w:rPr>
              <w:t>Date and time of next me</w:t>
            </w:r>
            <w:r w:rsidR="0023502F">
              <w:rPr>
                <w:rFonts w:ascii="Arial" w:hAnsi="Arial" w:cs="Arial"/>
                <w:b/>
                <w:sz w:val="19"/>
                <w:szCs w:val="19"/>
                <w:lang w:val="en-GB"/>
              </w:rPr>
              <w:t>e</w:t>
            </w:r>
            <w:r w:rsidR="00C23B68" w:rsidRPr="00C23B68">
              <w:rPr>
                <w:rFonts w:ascii="Arial" w:hAnsi="Arial" w:cs="Arial"/>
                <w:b/>
                <w:sz w:val="19"/>
                <w:szCs w:val="19"/>
                <w:lang w:val="en-GB"/>
              </w:rPr>
              <w:t>ting:</w:t>
            </w:r>
            <w:r w:rsidR="0023502F">
              <w:rPr>
                <w:rFonts w:ascii="Arial" w:hAnsi="Arial" w:cs="Arial"/>
                <w:sz w:val="19"/>
                <w:szCs w:val="19"/>
                <w:lang w:val="en-GB"/>
              </w:rPr>
              <w:t xml:space="preserve">  </w:t>
            </w:r>
            <w:r w:rsidR="00574B6B">
              <w:rPr>
                <w:rFonts w:ascii="Arial" w:hAnsi="Arial" w:cs="Arial"/>
                <w:sz w:val="19"/>
                <w:szCs w:val="19"/>
                <w:lang w:val="en-GB"/>
              </w:rPr>
              <w:t xml:space="preserve">The next meeting would take place on Monday </w:t>
            </w:r>
            <w:r>
              <w:rPr>
                <w:rFonts w:ascii="Arial" w:hAnsi="Arial" w:cs="Arial"/>
                <w:sz w:val="19"/>
                <w:szCs w:val="19"/>
                <w:lang w:val="en-GB"/>
              </w:rPr>
              <w:t>14</w:t>
            </w:r>
            <w:r w:rsidR="00574B6B" w:rsidRPr="00574B6B">
              <w:rPr>
                <w:rFonts w:ascii="Arial" w:hAnsi="Arial" w:cs="Arial"/>
                <w:sz w:val="19"/>
                <w:szCs w:val="19"/>
                <w:vertAlign w:val="superscript"/>
                <w:lang w:val="en-GB"/>
              </w:rPr>
              <w:t>th</w:t>
            </w:r>
            <w:r w:rsidR="00741E4C">
              <w:rPr>
                <w:rFonts w:ascii="Arial" w:hAnsi="Arial" w:cs="Arial"/>
                <w:sz w:val="19"/>
                <w:szCs w:val="19"/>
                <w:lang w:val="en-GB"/>
              </w:rPr>
              <w:t xml:space="preserve"> </w:t>
            </w:r>
            <w:r>
              <w:rPr>
                <w:rFonts w:ascii="Arial" w:hAnsi="Arial" w:cs="Arial"/>
                <w:sz w:val="19"/>
                <w:szCs w:val="19"/>
                <w:lang w:val="en-GB"/>
              </w:rPr>
              <w:t>March 2016</w:t>
            </w:r>
            <w:r w:rsidR="00C23B68" w:rsidRPr="00C23B68">
              <w:rPr>
                <w:rFonts w:ascii="Arial" w:hAnsi="Arial" w:cs="Arial"/>
                <w:sz w:val="19"/>
                <w:szCs w:val="19"/>
                <w:lang w:val="en-GB"/>
              </w:rPr>
              <w:t xml:space="preserve"> at 6.30pm in the Village Hall, Low Hauxley.</w:t>
            </w:r>
          </w:p>
          <w:p w:rsidR="00356434" w:rsidRDefault="00356434" w:rsidP="00A1551D">
            <w:pPr>
              <w:rPr>
                <w:rFonts w:ascii="Arial" w:hAnsi="Arial" w:cs="Arial"/>
                <w:sz w:val="19"/>
                <w:szCs w:val="19"/>
                <w:lang w:val="en-GB"/>
              </w:rPr>
            </w:pPr>
          </w:p>
          <w:p w:rsidR="00170B8A" w:rsidRPr="00A1551D" w:rsidRDefault="00356434" w:rsidP="00A1551D">
            <w:pPr>
              <w:rPr>
                <w:rFonts w:ascii="Arial" w:hAnsi="Arial" w:cs="Arial"/>
                <w:sz w:val="19"/>
                <w:szCs w:val="19"/>
                <w:lang w:val="en-GB"/>
              </w:rPr>
            </w:pPr>
            <w:r>
              <w:rPr>
                <w:rFonts w:ascii="Arial" w:hAnsi="Arial" w:cs="Arial"/>
                <w:sz w:val="19"/>
                <w:szCs w:val="19"/>
                <w:lang w:val="en-GB"/>
              </w:rPr>
              <w:t>The meeting closed at</w:t>
            </w:r>
            <w:r w:rsidR="00741E4C">
              <w:rPr>
                <w:rFonts w:ascii="Arial" w:hAnsi="Arial" w:cs="Arial"/>
                <w:sz w:val="19"/>
                <w:szCs w:val="19"/>
                <w:lang w:val="en-GB"/>
              </w:rPr>
              <w:t xml:space="preserve"> </w:t>
            </w:r>
            <w:r w:rsidR="0083295B">
              <w:rPr>
                <w:rFonts w:ascii="Arial" w:hAnsi="Arial" w:cs="Arial"/>
                <w:sz w:val="19"/>
                <w:szCs w:val="19"/>
                <w:lang w:val="en-GB"/>
              </w:rPr>
              <w:t>7.40pm</w:t>
            </w:r>
          </w:p>
          <w:p w:rsidR="00B62432" w:rsidRPr="00A1551D" w:rsidRDefault="00B62432" w:rsidP="00A1551D">
            <w:pPr>
              <w:contextualSpacing/>
              <w:rPr>
                <w:rFonts w:ascii="Arial" w:hAnsi="Arial" w:cs="Arial"/>
                <w:sz w:val="19"/>
                <w:szCs w:val="19"/>
              </w:rPr>
            </w:pPr>
          </w:p>
        </w:tc>
        <w:tc>
          <w:tcPr>
            <w:tcW w:w="1260" w:type="dxa"/>
          </w:tcPr>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Default="00B62432" w:rsidP="00A1551D">
            <w:pPr>
              <w:tabs>
                <w:tab w:val="left" w:pos="720"/>
                <w:tab w:val="left" w:pos="7938"/>
              </w:tabs>
              <w:rPr>
                <w:rFonts w:ascii="Arial" w:hAnsi="Arial" w:cs="Arial"/>
                <w:sz w:val="19"/>
                <w:szCs w:val="19"/>
              </w:rPr>
            </w:pPr>
          </w:p>
          <w:p w:rsidR="008378C7" w:rsidRDefault="008378C7" w:rsidP="00A1551D">
            <w:pPr>
              <w:tabs>
                <w:tab w:val="left" w:pos="720"/>
                <w:tab w:val="left" w:pos="7938"/>
              </w:tabs>
              <w:rPr>
                <w:rFonts w:ascii="Arial" w:hAnsi="Arial" w:cs="Arial"/>
                <w:sz w:val="19"/>
                <w:szCs w:val="19"/>
              </w:rPr>
            </w:pPr>
          </w:p>
          <w:p w:rsidR="008378C7" w:rsidRPr="00A1551D" w:rsidRDefault="008378C7" w:rsidP="00A1551D">
            <w:pPr>
              <w:tabs>
                <w:tab w:val="left" w:pos="720"/>
                <w:tab w:val="left" w:pos="7938"/>
              </w:tabs>
              <w:rPr>
                <w:rFonts w:ascii="Arial" w:hAnsi="Arial" w:cs="Arial"/>
                <w:sz w:val="19"/>
                <w:szCs w:val="19"/>
              </w:rPr>
            </w:pPr>
          </w:p>
          <w:p w:rsidR="00B62432" w:rsidRPr="00A1551D" w:rsidRDefault="00B23405" w:rsidP="00A1551D">
            <w:pPr>
              <w:tabs>
                <w:tab w:val="left" w:pos="720"/>
                <w:tab w:val="left" w:pos="7938"/>
              </w:tabs>
              <w:rPr>
                <w:rFonts w:ascii="Arial" w:hAnsi="Arial" w:cs="Arial"/>
                <w:sz w:val="19"/>
                <w:szCs w:val="19"/>
              </w:rPr>
            </w:pPr>
            <w:r>
              <w:rPr>
                <w:rFonts w:ascii="Arial" w:hAnsi="Arial" w:cs="Arial"/>
                <w:sz w:val="19"/>
                <w:szCs w:val="19"/>
              </w:rPr>
              <w:t>Clerk</w:t>
            </w:r>
            <w:r>
              <w:rPr>
                <w:rFonts w:ascii="Arial" w:hAnsi="Arial" w:cs="Arial"/>
                <w:sz w:val="19"/>
                <w:szCs w:val="19"/>
              </w:rPr>
              <w:sym w:font="Wingdings" w:char="F0FC"/>
            </w: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035450" w:rsidRDefault="00035450"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A17E42" w:rsidRDefault="0083295B" w:rsidP="00A1551D">
            <w:pPr>
              <w:tabs>
                <w:tab w:val="left" w:pos="720"/>
                <w:tab w:val="left" w:pos="7938"/>
              </w:tabs>
              <w:rPr>
                <w:rFonts w:ascii="Arial" w:hAnsi="Arial" w:cs="Arial"/>
                <w:sz w:val="19"/>
                <w:szCs w:val="19"/>
              </w:rPr>
            </w:pPr>
            <w:r>
              <w:rPr>
                <w:rFonts w:ascii="Arial" w:hAnsi="Arial" w:cs="Arial"/>
                <w:sz w:val="19"/>
                <w:szCs w:val="19"/>
              </w:rPr>
              <w:t>Clerk</w:t>
            </w:r>
          </w:p>
          <w:p w:rsidR="00A17E42" w:rsidRDefault="00A17E42"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8378C7" w:rsidP="00A1551D">
            <w:pPr>
              <w:tabs>
                <w:tab w:val="left" w:pos="720"/>
                <w:tab w:val="left" w:pos="7938"/>
              </w:tabs>
              <w:rPr>
                <w:rFonts w:ascii="Arial" w:hAnsi="Arial" w:cs="Arial"/>
                <w:sz w:val="19"/>
                <w:szCs w:val="19"/>
              </w:rPr>
            </w:pPr>
            <w:r>
              <w:rPr>
                <w:rFonts w:ascii="Arial" w:hAnsi="Arial" w:cs="Arial"/>
                <w:sz w:val="19"/>
                <w:szCs w:val="19"/>
              </w:rPr>
              <w:t>Clerk</w:t>
            </w:r>
          </w:p>
          <w:p w:rsidR="0064014F" w:rsidRDefault="0064014F"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027B62" w:rsidRDefault="00936B9E" w:rsidP="00A1551D">
            <w:pPr>
              <w:tabs>
                <w:tab w:val="left" w:pos="720"/>
                <w:tab w:val="left" w:pos="7938"/>
              </w:tabs>
              <w:rPr>
                <w:rFonts w:ascii="Arial" w:hAnsi="Arial" w:cs="Arial"/>
                <w:sz w:val="19"/>
                <w:szCs w:val="19"/>
              </w:rPr>
            </w:pPr>
            <w:r>
              <w:rPr>
                <w:rFonts w:ascii="Arial" w:hAnsi="Arial" w:cs="Arial"/>
                <w:sz w:val="19"/>
                <w:szCs w:val="19"/>
              </w:rPr>
              <w:t>Graham</w:t>
            </w:r>
          </w:p>
          <w:p w:rsidR="00027B62" w:rsidRDefault="00027B62"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936B9E" w:rsidP="00A1551D">
            <w:pPr>
              <w:tabs>
                <w:tab w:val="left" w:pos="720"/>
                <w:tab w:val="left" w:pos="7938"/>
              </w:tabs>
              <w:rPr>
                <w:rFonts w:ascii="Arial" w:hAnsi="Arial" w:cs="Arial"/>
                <w:sz w:val="19"/>
                <w:szCs w:val="19"/>
              </w:rPr>
            </w:pPr>
            <w:r>
              <w:rPr>
                <w:rFonts w:ascii="Arial" w:hAnsi="Arial" w:cs="Arial"/>
                <w:sz w:val="19"/>
                <w:szCs w:val="19"/>
              </w:rPr>
              <w:t>Clerk</w:t>
            </w: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936B9E" w:rsidP="00A1551D">
            <w:pPr>
              <w:tabs>
                <w:tab w:val="left" w:pos="720"/>
                <w:tab w:val="left" w:pos="7938"/>
              </w:tabs>
              <w:rPr>
                <w:rFonts w:ascii="Arial" w:hAnsi="Arial" w:cs="Arial"/>
                <w:sz w:val="19"/>
                <w:szCs w:val="19"/>
              </w:rPr>
            </w:pPr>
            <w:r>
              <w:rPr>
                <w:rFonts w:ascii="Arial" w:hAnsi="Arial" w:cs="Arial"/>
                <w:sz w:val="19"/>
                <w:szCs w:val="19"/>
              </w:rPr>
              <w:t>Graham</w:t>
            </w:r>
          </w:p>
          <w:p w:rsidR="00FD7F17" w:rsidRDefault="00FD7F17"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936B9E" w:rsidP="00A1551D">
            <w:pPr>
              <w:tabs>
                <w:tab w:val="left" w:pos="720"/>
                <w:tab w:val="left" w:pos="7938"/>
              </w:tabs>
              <w:rPr>
                <w:rFonts w:ascii="Arial" w:hAnsi="Arial" w:cs="Arial"/>
                <w:sz w:val="19"/>
                <w:szCs w:val="19"/>
              </w:rPr>
            </w:pPr>
            <w:r>
              <w:rPr>
                <w:rFonts w:ascii="Arial" w:hAnsi="Arial" w:cs="Arial"/>
                <w:sz w:val="19"/>
                <w:szCs w:val="19"/>
              </w:rPr>
              <w:t>Clerk</w:t>
            </w: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8378C7" w:rsidRDefault="008378C7" w:rsidP="00A1551D">
            <w:pPr>
              <w:tabs>
                <w:tab w:val="left" w:pos="720"/>
                <w:tab w:val="left" w:pos="7938"/>
              </w:tabs>
              <w:rPr>
                <w:rFonts w:ascii="Arial" w:hAnsi="Arial" w:cs="Arial"/>
                <w:sz w:val="19"/>
                <w:szCs w:val="19"/>
              </w:rPr>
            </w:pPr>
          </w:p>
          <w:p w:rsidR="008378C7" w:rsidRDefault="008378C7" w:rsidP="00A1551D">
            <w:pPr>
              <w:tabs>
                <w:tab w:val="left" w:pos="720"/>
                <w:tab w:val="left" w:pos="7938"/>
              </w:tabs>
              <w:rPr>
                <w:rFonts w:ascii="Arial" w:hAnsi="Arial" w:cs="Arial"/>
                <w:sz w:val="19"/>
                <w:szCs w:val="19"/>
              </w:rPr>
            </w:pPr>
          </w:p>
          <w:p w:rsidR="008378C7" w:rsidRDefault="008378C7" w:rsidP="00A1551D">
            <w:pPr>
              <w:tabs>
                <w:tab w:val="left" w:pos="720"/>
                <w:tab w:val="left" w:pos="7938"/>
              </w:tabs>
              <w:rPr>
                <w:rFonts w:ascii="Arial" w:hAnsi="Arial" w:cs="Arial"/>
                <w:sz w:val="19"/>
                <w:szCs w:val="19"/>
              </w:rPr>
            </w:pPr>
          </w:p>
          <w:p w:rsidR="008378C7" w:rsidRDefault="008378C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r>
              <w:rPr>
                <w:rFonts w:ascii="Arial" w:hAnsi="Arial" w:cs="Arial"/>
                <w:sz w:val="19"/>
                <w:szCs w:val="19"/>
              </w:rPr>
              <w:t>Clerk</w:t>
            </w:r>
            <w:r w:rsidR="00B23405">
              <w:rPr>
                <w:rFonts w:ascii="Arial" w:hAnsi="Arial" w:cs="Arial"/>
                <w:sz w:val="19"/>
                <w:szCs w:val="19"/>
              </w:rPr>
              <w:sym w:font="Wingdings" w:char="F0FC"/>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936B9E" w:rsidP="00A1551D">
            <w:pPr>
              <w:tabs>
                <w:tab w:val="left" w:pos="720"/>
                <w:tab w:val="left" w:pos="7938"/>
              </w:tabs>
              <w:rPr>
                <w:rFonts w:ascii="Arial" w:hAnsi="Arial" w:cs="Arial"/>
                <w:sz w:val="19"/>
                <w:szCs w:val="19"/>
              </w:rPr>
            </w:pPr>
            <w:r>
              <w:rPr>
                <w:rFonts w:ascii="Arial" w:hAnsi="Arial" w:cs="Arial"/>
                <w:sz w:val="19"/>
                <w:szCs w:val="19"/>
              </w:rPr>
              <w:t>Appleby</w:t>
            </w:r>
          </w:p>
          <w:p w:rsidR="008378C7" w:rsidRDefault="008378C7" w:rsidP="00A1551D">
            <w:pPr>
              <w:tabs>
                <w:tab w:val="left" w:pos="720"/>
                <w:tab w:val="left" w:pos="7938"/>
              </w:tabs>
              <w:rPr>
                <w:rFonts w:ascii="Arial" w:hAnsi="Arial" w:cs="Arial"/>
                <w:sz w:val="19"/>
                <w:szCs w:val="19"/>
              </w:rPr>
            </w:pPr>
          </w:p>
          <w:p w:rsidR="00FD7F17" w:rsidRDefault="00B23405" w:rsidP="00A1551D">
            <w:pPr>
              <w:tabs>
                <w:tab w:val="left" w:pos="720"/>
                <w:tab w:val="left" w:pos="7938"/>
              </w:tabs>
              <w:rPr>
                <w:rFonts w:ascii="Arial" w:hAnsi="Arial" w:cs="Arial"/>
                <w:sz w:val="19"/>
                <w:szCs w:val="19"/>
              </w:rPr>
            </w:pPr>
            <w:r>
              <w:rPr>
                <w:rFonts w:ascii="Arial" w:hAnsi="Arial" w:cs="Arial"/>
                <w:sz w:val="19"/>
                <w:szCs w:val="19"/>
              </w:rPr>
              <w:t>C</w:t>
            </w:r>
            <w:r w:rsidR="00936B9E">
              <w:rPr>
                <w:rFonts w:ascii="Arial" w:hAnsi="Arial" w:cs="Arial"/>
                <w:sz w:val="19"/>
                <w:szCs w:val="19"/>
              </w:rPr>
              <w:t>lerk</w:t>
            </w:r>
          </w:p>
          <w:p w:rsidR="00FD7F17" w:rsidRDefault="00FD7F17" w:rsidP="00A1551D">
            <w:pPr>
              <w:tabs>
                <w:tab w:val="left" w:pos="720"/>
                <w:tab w:val="left" w:pos="7938"/>
              </w:tabs>
              <w:rPr>
                <w:rFonts w:ascii="Arial" w:hAnsi="Arial" w:cs="Arial"/>
                <w:sz w:val="19"/>
                <w:szCs w:val="19"/>
              </w:rPr>
            </w:pPr>
          </w:p>
          <w:p w:rsidR="00FD7F17" w:rsidRDefault="008378C7" w:rsidP="00A1551D">
            <w:pPr>
              <w:tabs>
                <w:tab w:val="left" w:pos="720"/>
                <w:tab w:val="left" w:pos="7938"/>
              </w:tabs>
              <w:rPr>
                <w:rFonts w:ascii="Arial" w:hAnsi="Arial" w:cs="Arial"/>
                <w:sz w:val="19"/>
                <w:szCs w:val="19"/>
              </w:rPr>
            </w:pPr>
            <w:r>
              <w:rPr>
                <w:rFonts w:ascii="Arial" w:hAnsi="Arial" w:cs="Arial"/>
                <w:sz w:val="19"/>
                <w:szCs w:val="19"/>
              </w:rPr>
              <w:t>Graham</w:t>
            </w:r>
          </w:p>
          <w:p w:rsidR="00FD7F17" w:rsidRDefault="00FD7F17" w:rsidP="00A1551D">
            <w:pPr>
              <w:tabs>
                <w:tab w:val="left" w:pos="720"/>
                <w:tab w:val="left" w:pos="7938"/>
              </w:tabs>
              <w:rPr>
                <w:rFonts w:ascii="Arial" w:hAnsi="Arial" w:cs="Arial"/>
                <w:sz w:val="19"/>
                <w:szCs w:val="19"/>
              </w:rPr>
            </w:pPr>
          </w:p>
          <w:p w:rsidR="00FD7F17" w:rsidRDefault="00936B9E" w:rsidP="00A1551D">
            <w:pPr>
              <w:tabs>
                <w:tab w:val="left" w:pos="720"/>
                <w:tab w:val="left" w:pos="7938"/>
              </w:tabs>
              <w:rPr>
                <w:rFonts w:ascii="Arial" w:hAnsi="Arial" w:cs="Arial"/>
                <w:sz w:val="19"/>
                <w:szCs w:val="19"/>
              </w:rPr>
            </w:pPr>
            <w:r>
              <w:rPr>
                <w:rFonts w:ascii="Arial" w:hAnsi="Arial" w:cs="Arial"/>
                <w:sz w:val="19"/>
                <w:szCs w:val="19"/>
              </w:rPr>
              <w:t>Graham</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B62432" w:rsidRPr="00A1551D" w:rsidRDefault="00B62432" w:rsidP="0083295B">
            <w:pPr>
              <w:tabs>
                <w:tab w:val="left" w:pos="720"/>
                <w:tab w:val="left" w:pos="7938"/>
              </w:tabs>
              <w:rPr>
                <w:rFonts w:ascii="Arial" w:hAnsi="Arial" w:cs="Arial"/>
                <w:sz w:val="19"/>
                <w:szCs w:val="19"/>
              </w:rPr>
            </w:pPr>
          </w:p>
        </w:tc>
      </w:tr>
      <w:tr w:rsidR="00B62432" w:rsidRPr="00A1551D" w:rsidTr="0029143B">
        <w:trPr>
          <w:trHeight w:val="348"/>
        </w:trPr>
        <w:tc>
          <w:tcPr>
            <w:tcW w:w="7422" w:type="dxa"/>
          </w:tcPr>
          <w:p w:rsidR="00B62432" w:rsidRPr="00A1551D" w:rsidRDefault="00B62432" w:rsidP="00A1551D">
            <w:pPr>
              <w:rPr>
                <w:rFonts w:ascii="Arial" w:hAnsi="Arial" w:cs="Arial"/>
                <w:b/>
                <w:sz w:val="19"/>
                <w:szCs w:val="19"/>
                <w:lang w:val="en-GB"/>
              </w:rPr>
            </w:pPr>
          </w:p>
        </w:tc>
        <w:tc>
          <w:tcPr>
            <w:tcW w:w="1260" w:type="dxa"/>
          </w:tcPr>
          <w:p w:rsidR="00B62432" w:rsidRPr="00A1551D" w:rsidRDefault="00B62432" w:rsidP="00A1551D">
            <w:pPr>
              <w:tabs>
                <w:tab w:val="left" w:pos="720"/>
                <w:tab w:val="left" w:pos="7938"/>
              </w:tabs>
              <w:rPr>
                <w:rFonts w:ascii="Arial" w:hAnsi="Arial" w:cs="Arial"/>
                <w:sz w:val="19"/>
                <w:szCs w:val="19"/>
              </w:rPr>
            </w:pPr>
          </w:p>
        </w:tc>
      </w:tr>
    </w:tbl>
    <w:p w:rsidR="003B0086" w:rsidRPr="00A1551D" w:rsidRDefault="003B0086" w:rsidP="004D0BC3">
      <w:pPr>
        <w:rPr>
          <w:rFonts w:ascii="Arial" w:hAnsi="Arial" w:cs="Arial"/>
          <w:sz w:val="19"/>
          <w:szCs w:val="19"/>
        </w:rPr>
      </w:pPr>
    </w:p>
    <w:sectPr w:rsidR="003B0086" w:rsidRPr="00A1551D">
      <w:headerReference w:type="default" r:id="rId9"/>
      <w:footerReference w:type="default" r:id="rId10"/>
      <w:pgSz w:w="12240" w:h="15840" w:code="1"/>
      <w:pgMar w:top="1134" w:right="1259"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FD" w:rsidRDefault="004F6AFD">
      <w:r>
        <w:separator/>
      </w:r>
    </w:p>
  </w:endnote>
  <w:endnote w:type="continuationSeparator" w:id="0">
    <w:p w:rsidR="004F6AFD" w:rsidRDefault="004F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Default="00285187">
    <w:pPr>
      <w:pStyle w:val="Footer"/>
      <w:jc w:val="center"/>
      <w:rPr>
        <w:rFonts w:ascii="Arial" w:hAnsi="Arial" w:cs="Arial"/>
        <w:sz w:val="22"/>
        <w:szCs w:val="22"/>
        <w:lang w:val="en-GB"/>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4674C8">
      <w:rPr>
        <w:rStyle w:val="PageNumber"/>
        <w:rFonts w:ascii="Arial" w:hAnsi="Arial" w:cs="Arial"/>
        <w:noProof/>
        <w:sz w:val="22"/>
        <w:szCs w:val="22"/>
      </w:rPr>
      <w:t>1</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FD" w:rsidRDefault="004F6AFD">
      <w:r>
        <w:separator/>
      </w:r>
    </w:p>
  </w:footnote>
  <w:footnote w:type="continuationSeparator" w:id="0">
    <w:p w:rsidR="004F6AFD" w:rsidRDefault="004F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Pr="00D74B1D" w:rsidRDefault="00C6013D" w:rsidP="00D74B1D">
    <w:pPr>
      <w:jc w:val="center"/>
      <w:rPr>
        <w:rFonts w:ascii="Comic Sans MS" w:hAnsi="Comic Sans MS" w:cs="Arial"/>
        <w:b/>
        <w:sz w:val="28"/>
        <w:szCs w:val="28"/>
      </w:rPr>
    </w:pPr>
    <w:r>
      <w:rPr>
        <w:rFonts w:ascii="Comic Sans MS" w:hAnsi="Comic Sans MS" w:cs="Arial"/>
        <w:b/>
        <w:sz w:val="28"/>
        <w:szCs w:val="28"/>
      </w:rPr>
      <w:t xml:space="preserve">HAUXLEY </w:t>
    </w:r>
    <w:r w:rsidR="00CE2733">
      <w:rPr>
        <w:rFonts w:ascii="Comic Sans MS" w:hAnsi="Comic Sans MS" w:cs="Arial"/>
        <w:b/>
        <w:sz w:val="28"/>
        <w:szCs w:val="28"/>
      </w:rPr>
      <w:t xml:space="preserve">PARISH COUNCIL – </w:t>
    </w:r>
    <w:r w:rsidR="00491A36">
      <w:rPr>
        <w:rFonts w:ascii="Comic Sans MS" w:hAnsi="Comic Sans MS" w:cs="Arial"/>
        <w:b/>
        <w:sz w:val="28"/>
        <w:szCs w:val="28"/>
      </w:rPr>
      <w:t>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552"/>
    <w:multiLevelType w:val="hybridMultilevel"/>
    <w:tmpl w:val="FEF0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717A2"/>
    <w:multiLevelType w:val="hybridMultilevel"/>
    <w:tmpl w:val="942CC232"/>
    <w:lvl w:ilvl="0" w:tplc="974483F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CB3EEE"/>
    <w:multiLevelType w:val="hybridMultilevel"/>
    <w:tmpl w:val="E2185776"/>
    <w:lvl w:ilvl="0" w:tplc="08090001">
      <w:start w:val="1"/>
      <w:numFmt w:val="bullet"/>
      <w:lvlText w:val=""/>
      <w:lvlJc w:val="left"/>
      <w:pPr>
        <w:tabs>
          <w:tab w:val="num" w:pos="834"/>
        </w:tabs>
        <w:ind w:left="834"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3">
    <w:nsid w:val="08DA4691"/>
    <w:multiLevelType w:val="hybridMultilevel"/>
    <w:tmpl w:val="EC028E6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D617C"/>
    <w:multiLevelType w:val="hybridMultilevel"/>
    <w:tmpl w:val="29028924"/>
    <w:lvl w:ilvl="0" w:tplc="BA282426">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184E16"/>
    <w:multiLevelType w:val="hybridMultilevel"/>
    <w:tmpl w:val="05BEA498"/>
    <w:lvl w:ilvl="0" w:tplc="EB7A4EE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A97EB9"/>
    <w:multiLevelType w:val="hybridMultilevel"/>
    <w:tmpl w:val="10E4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B2A0D"/>
    <w:multiLevelType w:val="hybridMultilevel"/>
    <w:tmpl w:val="E98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D15B94"/>
    <w:multiLevelType w:val="hybridMultilevel"/>
    <w:tmpl w:val="3E6E7D1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C70712"/>
    <w:multiLevelType w:val="hybridMultilevel"/>
    <w:tmpl w:val="29F89A36"/>
    <w:lvl w:ilvl="0" w:tplc="27F0843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361A15"/>
    <w:multiLevelType w:val="hybridMultilevel"/>
    <w:tmpl w:val="7D58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855DD0"/>
    <w:multiLevelType w:val="hybridMultilevel"/>
    <w:tmpl w:val="E280E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793487"/>
    <w:multiLevelType w:val="hybridMultilevel"/>
    <w:tmpl w:val="33E2A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D11F30"/>
    <w:multiLevelType w:val="hybridMultilevel"/>
    <w:tmpl w:val="1500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BF438F"/>
    <w:multiLevelType w:val="hybridMultilevel"/>
    <w:tmpl w:val="4502C0DC"/>
    <w:lvl w:ilvl="0" w:tplc="4508BC7A">
      <w:start w:val="3"/>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8175078"/>
    <w:multiLevelType w:val="hybridMultilevel"/>
    <w:tmpl w:val="8974A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A5A1707"/>
    <w:multiLevelType w:val="hybridMultilevel"/>
    <w:tmpl w:val="F5D6C510"/>
    <w:lvl w:ilvl="0" w:tplc="CA1E8C5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C2326EF"/>
    <w:multiLevelType w:val="hybridMultilevel"/>
    <w:tmpl w:val="22EC1F08"/>
    <w:lvl w:ilvl="0" w:tplc="B0342670">
      <w:start w:val="2"/>
      <w:numFmt w:val="lowerLetter"/>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8">
    <w:nsid w:val="55E7443E"/>
    <w:multiLevelType w:val="hybridMultilevel"/>
    <w:tmpl w:val="812A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1C14F0"/>
    <w:multiLevelType w:val="hybridMultilevel"/>
    <w:tmpl w:val="DB3C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860134"/>
    <w:multiLevelType w:val="hybridMultilevel"/>
    <w:tmpl w:val="968E5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23C6151"/>
    <w:multiLevelType w:val="hybridMultilevel"/>
    <w:tmpl w:val="6CF0B914"/>
    <w:lvl w:ilvl="0" w:tplc="C9EAC15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C0D0AAD"/>
    <w:multiLevelType w:val="hybridMultilevel"/>
    <w:tmpl w:val="9AC287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CE005C"/>
    <w:multiLevelType w:val="hybridMultilevel"/>
    <w:tmpl w:val="D12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B852DE"/>
    <w:multiLevelType w:val="hybridMultilevel"/>
    <w:tmpl w:val="85CED26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5">
    <w:nsid w:val="77793295"/>
    <w:multiLevelType w:val="hybridMultilevel"/>
    <w:tmpl w:val="705E39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nsid w:val="779904A9"/>
    <w:multiLevelType w:val="hybridMultilevel"/>
    <w:tmpl w:val="073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7B6AEB"/>
    <w:multiLevelType w:val="hybridMultilevel"/>
    <w:tmpl w:val="ED38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4"/>
  </w:num>
  <w:num w:numId="4">
    <w:abstractNumId w:val="21"/>
  </w:num>
  <w:num w:numId="5">
    <w:abstractNumId w:val="6"/>
  </w:num>
  <w:num w:numId="6">
    <w:abstractNumId w:val="17"/>
  </w:num>
  <w:num w:numId="7">
    <w:abstractNumId w:val="25"/>
  </w:num>
  <w:num w:numId="8">
    <w:abstractNumId w:val="10"/>
  </w:num>
  <w:num w:numId="9">
    <w:abstractNumId w:val="20"/>
  </w:num>
  <w:num w:numId="10">
    <w:abstractNumId w:val="2"/>
  </w:num>
  <w:num w:numId="11">
    <w:abstractNumId w:val="12"/>
  </w:num>
  <w:num w:numId="12">
    <w:abstractNumId w:val="19"/>
  </w:num>
  <w:num w:numId="13">
    <w:abstractNumId w:val="26"/>
  </w:num>
  <w:num w:numId="14">
    <w:abstractNumId w:val="5"/>
  </w:num>
  <w:num w:numId="15">
    <w:abstractNumId w:val="8"/>
  </w:num>
  <w:num w:numId="16">
    <w:abstractNumId w:val="22"/>
  </w:num>
  <w:num w:numId="17">
    <w:abstractNumId w:val="11"/>
  </w:num>
  <w:num w:numId="18">
    <w:abstractNumId w:val="4"/>
  </w:num>
  <w:num w:numId="19">
    <w:abstractNumId w:val="1"/>
  </w:num>
  <w:num w:numId="20">
    <w:abstractNumId w:val="9"/>
  </w:num>
  <w:num w:numId="21">
    <w:abstractNumId w:val="18"/>
  </w:num>
  <w:num w:numId="22">
    <w:abstractNumId w:val="13"/>
  </w:num>
  <w:num w:numId="23">
    <w:abstractNumId w:val="16"/>
  </w:num>
  <w:num w:numId="24">
    <w:abstractNumId w:val="3"/>
  </w:num>
  <w:num w:numId="25">
    <w:abstractNumId w:val="27"/>
  </w:num>
  <w:num w:numId="26">
    <w:abstractNumId w:val="23"/>
  </w:num>
  <w:num w:numId="27">
    <w:abstractNumId w:val="7"/>
  </w:num>
  <w:num w:numId="2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7B"/>
    <w:rsid w:val="000117AF"/>
    <w:rsid w:val="00011929"/>
    <w:rsid w:val="000259F5"/>
    <w:rsid w:val="00025E99"/>
    <w:rsid w:val="00027B62"/>
    <w:rsid w:val="00035450"/>
    <w:rsid w:val="00044AE5"/>
    <w:rsid w:val="00045E26"/>
    <w:rsid w:val="0005695E"/>
    <w:rsid w:val="00073CCB"/>
    <w:rsid w:val="00074CA6"/>
    <w:rsid w:val="00087CE5"/>
    <w:rsid w:val="000A2077"/>
    <w:rsid w:val="000A4FEF"/>
    <w:rsid w:val="000B4D64"/>
    <w:rsid w:val="000C0069"/>
    <w:rsid w:val="000C6105"/>
    <w:rsid w:val="000C6878"/>
    <w:rsid w:val="000E09D2"/>
    <w:rsid w:val="000E186E"/>
    <w:rsid w:val="000F730D"/>
    <w:rsid w:val="00101FEE"/>
    <w:rsid w:val="00103D24"/>
    <w:rsid w:val="00112285"/>
    <w:rsid w:val="00112763"/>
    <w:rsid w:val="0011615E"/>
    <w:rsid w:val="001163FA"/>
    <w:rsid w:val="00121594"/>
    <w:rsid w:val="001352DC"/>
    <w:rsid w:val="00135F11"/>
    <w:rsid w:val="00143253"/>
    <w:rsid w:val="00150069"/>
    <w:rsid w:val="001506B1"/>
    <w:rsid w:val="00160205"/>
    <w:rsid w:val="00160251"/>
    <w:rsid w:val="00170B8A"/>
    <w:rsid w:val="001742A1"/>
    <w:rsid w:val="00182378"/>
    <w:rsid w:val="00187AF2"/>
    <w:rsid w:val="001A0A13"/>
    <w:rsid w:val="001A16D8"/>
    <w:rsid w:val="001A365A"/>
    <w:rsid w:val="001B305B"/>
    <w:rsid w:val="001C065C"/>
    <w:rsid w:val="001C66DC"/>
    <w:rsid w:val="001D0D86"/>
    <w:rsid w:val="001F1792"/>
    <w:rsid w:val="001F6388"/>
    <w:rsid w:val="00201984"/>
    <w:rsid w:val="00210431"/>
    <w:rsid w:val="00212062"/>
    <w:rsid w:val="00221487"/>
    <w:rsid w:val="00226619"/>
    <w:rsid w:val="00226924"/>
    <w:rsid w:val="00227A39"/>
    <w:rsid w:val="00233066"/>
    <w:rsid w:val="0023502F"/>
    <w:rsid w:val="0023580A"/>
    <w:rsid w:val="0023732B"/>
    <w:rsid w:val="00247FBF"/>
    <w:rsid w:val="002617BA"/>
    <w:rsid w:val="002665DD"/>
    <w:rsid w:val="002762CE"/>
    <w:rsid w:val="00276A08"/>
    <w:rsid w:val="00285187"/>
    <w:rsid w:val="0029143B"/>
    <w:rsid w:val="00295457"/>
    <w:rsid w:val="002E2E88"/>
    <w:rsid w:val="002E7DAC"/>
    <w:rsid w:val="00303CC5"/>
    <w:rsid w:val="00306841"/>
    <w:rsid w:val="003125D1"/>
    <w:rsid w:val="00322043"/>
    <w:rsid w:val="003340CC"/>
    <w:rsid w:val="00340598"/>
    <w:rsid w:val="00356434"/>
    <w:rsid w:val="00370E62"/>
    <w:rsid w:val="003803DE"/>
    <w:rsid w:val="00383F63"/>
    <w:rsid w:val="00384A3B"/>
    <w:rsid w:val="0038699E"/>
    <w:rsid w:val="00397F59"/>
    <w:rsid w:val="003A5016"/>
    <w:rsid w:val="003A649E"/>
    <w:rsid w:val="003B0086"/>
    <w:rsid w:val="003B034B"/>
    <w:rsid w:val="003B52DA"/>
    <w:rsid w:val="003B714D"/>
    <w:rsid w:val="003D2EE3"/>
    <w:rsid w:val="003D40BA"/>
    <w:rsid w:val="003E41D2"/>
    <w:rsid w:val="003E6C91"/>
    <w:rsid w:val="003F061D"/>
    <w:rsid w:val="004229CD"/>
    <w:rsid w:val="00431991"/>
    <w:rsid w:val="004339AB"/>
    <w:rsid w:val="004345A2"/>
    <w:rsid w:val="0043776C"/>
    <w:rsid w:val="004454E2"/>
    <w:rsid w:val="0045480E"/>
    <w:rsid w:val="004553EE"/>
    <w:rsid w:val="00456945"/>
    <w:rsid w:val="00462BCE"/>
    <w:rsid w:val="00465537"/>
    <w:rsid w:val="004674C8"/>
    <w:rsid w:val="00491A36"/>
    <w:rsid w:val="0049512D"/>
    <w:rsid w:val="004A0A68"/>
    <w:rsid w:val="004A702C"/>
    <w:rsid w:val="004B2DE7"/>
    <w:rsid w:val="004B366C"/>
    <w:rsid w:val="004C1DCB"/>
    <w:rsid w:val="004C2C1B"/>
    <w:rsid w:val="004C2CC0"/>
    <w:rsid w:val="004C2F1C"/>
    <w:rsid w:val="004D07C1"/>
    <w:rsid w:val="004D0BC3"/>
    <w:rsid w:val="004E3237"/>
    <w:rsid w:val="004E34E4"/>
    <w:rsid w:val="004E5594"/>
    <w:rsid w:val="004E6150"/>
    <w:rsid w:val="004E6710"/>
    <w:rsid w:val="004F028D"/>
    <w:rsid w:val="004F6AFD"/>
    <w:rsid w:val="004F7223"/>
    <w:rsid w:val="0052446B"/>
    <w:rsid w:val="00525172"/>
    <w:rsid w:val="00543780"/>
    <w:rsid w:val="00546431"/>
    <w:rsid w:val="0056388F"/>
    <w:rsid w:val="005650C5"/>
    <w:rsid w:val="00573E2A"/>
    <w:rsid w:val="00574B6B"/>
    <w:rsid w:val="00576996"/>
    <w:rsid w:val="00585301"/>
    <w:rsid w:val="005912F0"/>
    <w:rsid w:val="00595298"/>
    <w:rsid w:val="005A3C59"/>
    <w:rsid w:val="005B7BB0"/>
    <w:rsid w:val="005C1F16"/>
    <w:rsid w:val="005F073E"/>
    <w:rsid w:val="005F241C"/>
    <w:rsid w:val="00603381"/>
    <w:rsid w:val="00607BC2"/>
    <w:rsid w:val="0061433A"/>
    <w:rsid w:val="0062728D"/>
    <w:rsid w:val="006363DD"/>
    <w:rsid w:val="0064014F"/>
    <w:rsid w:val="00650BD8"/>
    <w:rsid w:val="0065378D"/>
    <w:rsid w:val="006564B8"/>
    <w:rsid w:val="00656ADD"/>
    <w:rsid w:val="006573BD"/>
    <w:rsid w:val="00664BDB"/>
    <w:rsid w:val="00665673"/>
    <w:rsid w:val="00671030"/>
    <w:rsid w:val="0067115D"/>
    <w:rsid w:val="00675BB6"/>
    <w:rsid w:val="00680AEE"/>
    <w:rsid w:val="00681679"/>
    <w:rsid w:val="00681B77"/>
    <w:rsid w:val="00686146"/>
    <w:rsid w:val="0069067B"/>
    <w:rsid w:val="0069159C"/>
    <w:rsid w:val="00693D1A"/>
    <w:rsid w:val="00695E90"/>
    <w:rsid w:val="006A498D"/>
    <w:rsid w:val="006B3913"/>
    <w:rsid w:val="006D096C"/>
    <w:rsid w:val="006D4F2D"/>
    <w:rsid w:val="006E2A96"/>
    <w:rsid w:val="006E45EB"/>
    <w:rsid w:val="006F1E49"/>
    <w:rsid w:val="007009BC"/>
    <w:rsid w:val="00704E52"/>
    <w:rsid w:val="00712910"/>
    <w:rsid w:val="00712D7F"/>
    <w:rsid w:val="00720967"/>
    <w:rsid w:val="00720FA9"/>
    <w:rsid w:val="007248C1"/>
    <w:rsid w:val="00733568"/>
    <w:rsid w:val="00735AC2"/>
    <w:rsid w:val="007408DB"/>
    <w:rsid w:val="00741E4C"/>
    <w:rsid w:val="00742B8E"/>
    <w:rsid w:val="007560F3"/>
    <w:rsid w:val="0076521F"/>
    <w:rsid w:val="00772C9F"/>
    <w:rsid w:val="00790044"/>
    <w:rsid w:val="007A5921"/>
    <w:rsid w:val="007B32CE"/>
    <w:rsid w:val="007C6562"/>
    <w:rsid w:val="007D2C81"/>
    <w:rsid w:val="007D654A"/>
    <w:rsid w:val="007F1DD2"/>
    <w:rsid w:val="007F7489"/>
    <w:rsid w:val="008078A3"/>
    <w:rsid w:val="00827E31"/>
    <w:rsid w:val="00831F22"/>
    <w:rsid w:val="0083295B"/>
    <w:rsid w:val="00832A3A"/>
    <w:rsid w:val="0083710F"/>
    <w:rsid w:val="008378C7"/>
    <w:rsid w:val="00841816"/>
    <w:rsid w:val="00847684"/>
    <w:rsid w:val="00850A3F"/>
    <w:rsid w:val="00860609"/>
    <w:rsid w:val="00871A1B"/>
    <w:rsid w:val="00895932"/>
    <w:rsid w:val="008A2F6A"/>
    <w:rsid w:val="008C1425"/>
    <w:rsid w:val="008C1BCD"/>
    <w:rsid w:val="008C3306"/>
    <w:rsid w:val="008D2433"/>
    <w:rsid w:val="008E1A20"/>
    <w:rsid w:val="008E2E3B"/>
    <w:rsid w:val="008E3A44"/>
    <w:rsid w:val="008E6A06"/>
    <w:rsid w:val="008F2FF0"/>
    <w:rsid w:val="008F42AE"/>
    <w:rsid w:val="00900F80"/>
    <w:rsid w:val="009056D2"/>
    <w:rsid w:val="009073ED"/>
    <w:rsid w:val="0091667B"/>
    <w:rsid w:val="00930465"/>
    <w:rsid w:val="0093284E"/>
    <w:rsid w:val="0093370C"/>
    <w:rsid w:val="00936B9E"/>
    <w:rsid w:val="00940B35"/>
    <w:rsid w:val="009466B4"/>
    <w:rsid w:val="009532AF"/>
    <w:rsid w:val="0095379F"/>
    <w:rsid w:val="00967DCE"/>
    <w:rsid w:val="0097536C"/>
    <w:rsid w:val="009913DF"/>
    <w:rsid w:val="009971D8"/>
    <w:rsid w:val="00997B33"/>
    <w:rsid w:val="009A1972"/>
    <w:rsid w:val="009A1F51"/>
    <w:rsid w:val="009A2821"/>
    <w:rsid w:val="009A6246"/>
    <w:rsid w:val="009B70F0"/>
    <w:rsid w:val="009C5710"/>
    <w:rsid w:val="009C5CD3"/>
    <w:rsid w:val="009D321D"/>
    <w:rsid w:val="009E503B"/>
    <w:rsid w:val="00A00DEE"/>
    <w:rsid w:val="00A11E45"/>
    <w:rsid w:val="00A1551D"/>
    <w:rsid w:val="00A1557E"/>
    <w:rsid w:val="00A17E42"/>
    <w:rsid w:val="00A17FC8"/>
    <w:rsid w:val="00A27372"/>
    <w:rsid w:val="00A31C76"/>
    <w:rsid w:val="00A33855"/>
    <w:rsid w:val="00A33CD2"/>
    <w:rsid w:val="00A57216"/>
    <w:rsid w:val="00A6041C"/>
    <w:rsid w:val="00A66354"/>
    <w:rsid w:val="00A67308"/>
    <w:rsid w:val="00A71BB3"/>
    <w:rsid w:val="00A75031"/>
    <w:rsid w:val="00A77349"/>
    <w:rsid w:val="00A8008B"/>
    <w:rsid w:val="00A816FA"/>
    <w:rsid w:val="00A81F30"/>
    <w:rsid w:val="00A91444"/>
    <w:rsid w:val="00AA73B3"/>
    <w:rsid w:val="00AB361A"/>
    <w:rsid w:val="00AB3FB6"/>
    <w:rsid w:val="00AC4F95"/>
    <w:rsid w:val="00AC500C"/>
    <w:rsid w:val="00AC6FE3"/>
    <w:rsid w:val="00AD0EDE"/>
    <w:rsid w:val="00AE5D29"/>
    <w:rsid w:val="00AF19AB"/>
    <w:rsid w:val="00B0040A"/>
    <w:rsid w:val="00B0087C"/>
    <w:rsid w:val="00B015BA"/>
    <w:rsid w:val="00B05DDC"/>
    <w:rsid w:val="00B11748"/>
    <w:rsid w:val="00B12DC7"/>
    <w:rsid w:val="00B15056"/>
    <w:rsid w:val="00B23052"/>
    <w:rsid w:val="00B2333A"/>
    <w:rsid w:val="00B23405"/>
    <w:rsid w:val="00B2373C"/>
    <w:rsid w:val="00B50E99"/>
    <w:rsid w:val="00B62432"/>
    <w:rsid w:val="00B849C0"/>
    <w:rsid w:val="00B906FD"/>
    <w:rsid w:val="00B9548C"/>
    <w:rsid w:val="00BA0305"/>
    <w:rsid w:val="00BA063B"/>
    <w:rsid w:val="00BA098A"/>
    <w:rsid w:val="00BC5691"/>
    <w:rsid w:val="00BC598E"/>
    <w:rsid w:val="00BD5FBD"/>
    <w:rsid w:val="00BD6B2A"/>
    <w:rsid w:val="00BE1A7A"/>
    <w:rsid w:val="00BE2B24"/>
    <w:rsid w:val="00C02A51"/>
    <w:rsid w:val="00C04615"/>
    <w:rsid w:val="00C07362"/>
    <w:rsid w:val="00C11BE4"/>
    <w:rsid w:val="00C225D9"/>
    <w:rsid w:val="00C23B68"/>
    <w:rsid w:val="00C5070E"/>
    <w:rsid w:val="00C56626"/>
    <w:rsid w:val="00C573FB"/>
    <w:rsid w:val="00C6013D"/>
    <w:rsid w:val="00C664F4"/>
    <w:rsid w:val="00C75663"/>
    <w:rsid w:val="00C90D0D"/>
    <w:rsid w:val="00C97401"/>
    <w:rsid w:val="00CA1B05"/>
    <w:rsid w:val="00CA5619"/>
    <w:rsid w:val="00CB1491"/>
    <w:rsid w:val="00CC0A4E"/>
    <w:rsid w:val="00CD17F7"/>
    <w:rsid w:val="00CE2733"/>
    <w:rsid w:val="00CE5768"/>
    <w:rsid w:val="00CF0686"/>
    <w:rsid w:val="00CF34CC"/>
    <w:rsid w:val="00D123A9"/>
    <w:rsid w:val="00D35CC9"/>
    <w:rsid w:val="00D40030"/>
    <w:rsid w:val="00D423DA"/>
    <w:rsid w:val="00D455B8"/>
    <w:rsid w:val="00D51C2A"/>
    <w:rsid w:val="00D5274F"/>
    <w:rsid w:val="00D74B1D"/>
    <w:rsid w:val="00D83065"/>
    <w:rsid w:val="00D96C16"/>
    <w:rsid w:val="00DB248E"/>
    <w:rsid w:val="00DB65AC"/>
    <w:rsid w:val="00DD38C9"/>
    <w:rsid w:val="00DE570F"/>
    <w:rsid w:val="00DF6D76"/>
    <w:rsid w:val="00E25270"/>
    <w:rsid w:val="00E26C77"/>
    <w:rsid w:val="00E33016"/>
    <w:rsid w:val="00E3714D"/>
    <w:rsid w:val="00E40BD6"/>
    <w:rsid w:val="00E51D9E"/>
    <w:rsid w:val="00E56909"/>
    <w:rsid w:val="00E710F5"/>
    <w:rsid w:val="00E74E28"/>
    <w:rsid w:val="00E7627C"/>
    <w:rsid w:val="00E8084B"/>
    <w:rsid w:val="00E831DA"/>
    <w:rsid w:val="00EB3032"/>
    <w:rsid w:val="00EB416B"/>
    <w:rsid w:val="00EB5024"/>
    <w:rsid w:val="00EC2D0E"/>
    <w:rsid w:val="00EC429A"/>
    <w:rsid w:val="00EC5280"/>
    <w:rsid w:val="00EC5DC7"/>
    <w:rsid w:val="00EF2547"/>
    <w:rsid w:val="00F049FD"/>
    <w:rsid w:val="00F177CE"/>
    <w:rsid w:val="00F20DBF"/>
    <w:rsid w:val="00F21361"/>
    <w:rsid w:val="00F23E47"/>
    <w:rsid w:val="00F273F9"/>
    <w:rsid w:val="00F3212C"/>
    <w:rsid w:val="00F334B7"/>
    <w:rsid w:val="00F501FD"/>
    <w:rsid w:val="00F538AB"/>
    <w:rsid w:val="00F54C52"/>
    <w:rsid w:val="00F6119E"/>
    <w:rsid w:val="00F7325C"/>
    <w:rsid w:val="00F74C45"/>
    <w:rsid w:val="00F76989"/>
    <w:rsid w:val="00F81B22"/>
    <w:rsid w:val="00F86B58"/>
    <w:rsid w:val="00F9501F"/>
    <w:rsid w:val="00FC3B3A"/>
    <w:rsid w:val="00FC4EC9"/>
    <w:rsid w:val="00FC71AC"/>
    <w:rsid w:val="00FC796E"/>
    <w:rsid w:val="00FD1E62"/>
    <w:rsid w:val="00FD3810"/>
    <w:rsid w:val="00FD7F17"/>
    <w:rsid w:val="00FE0FBE"/>
    <w:rsid w:val="00FF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7233">
      <w:bodyDiv w:val="1"/>
      <w:marLeft w:val="0"/>
      <w:marRight w:val="0"/>
      <w:marTop w:val="0"/>
      <w:marBottom w:val="0"/>
      <w:divBdr>
        <w:top w:val="none" w:sz="0" w:space="0" w:color="auto"/>
        <w:left w:val="none" w:sz="0" w:space="0" w:color="auto"/>
        <w:bottom w:val="none" w:sz="0" w:space="0" w:color="auto"/>
        <w:right w:val="none" w:sz="0" w:space="0" w:color="auto"/>
      </w:divBdr>
    </w:div>
    <w:div w:id="150678886">
      <w:bodyDiv w:val="1"/>
      <w:marLeft w:val="0"/>
      <w:marRight w:val="0"/>
      <w:marTop w:val="0"/>
      <w:marBottom w:val="0"/>
      <w:divBdr>
        <w:top w:val="none" w:sz="0" w:space="0" w:color="auto"/>
        <w:left w:val="none" w:sz="0" w:space="0" w:color="auto"/>
        <w:bottom w:val="none" w:sz="0" w:space="0" w:color="auto"/>
        <w:right w:val="none" w:sz="0" w:space="0" w:color="auto"/>
      </w:divBdr>
    </w:div>
    <w:div w:id="165871741">
      <w:bodyDiv w:val="1"/>
      <w:marLeft w:val="0"/>
      <w:marRight w:val="0"/>
      <w:marTop w:val="0"/>
      <w:marBottom w:val="0"/>
      <w:divBdr>
        <w:top w:val="none" w:sz="0" w:space="0" w:color="auto"/>
        <w:left w:val="none" w:sz="0" w:space="0" w:color="auto"/>
        <w:bottom w:val="none" w:sz="0" w:space="0" w:color="auto"/>
        <w:right w:val="none" w:sz="0" w:space="0" w:color="auto"/>
      </w:divBdr>
      <w:divsChild>
        <w:div w:id="1231114682">
          <w:marLeft w:val="0"/>
          <w:marRight w:val="0"/>
          <w:marTop w:val="0"/>
          <w:marBottom w:val="0"/>
          <w:divBdr>
            <w:top w:val="none" w:sz="0" w:space="0" w:color="auto"/>
            <w:left w:val="none" w:sz="0" w:space="0" w:color="auto"/>
            <w:bottom w:val="none" w:sz="0" w:space="0" w:color="auto"/>
            <w:right w:val="none" w:sz="0" w:space="0" w:color="auto"/>
          </w:divBdr>
        </w:div>
        <w:div w:id="1895116717">
          <w:marLeft w:val="0"/>
          <w:marRight w:val="0"/>
          <w:marTop w:val="0"/>
          <w:marBottom w:val="0"/>
          <w:divBdr>
            <w:top w:val="none" w:sz="0" w:space="0" w:color="auto"/>
            <w:left w:val="none" w:sz="0" w:space="0" w:color="auto"/>
            <w:bottom w:val="none" w:sz="0" w:space="0" w:color="auto"/>
            <w:right w:val="none" w:sz="0" w:space="0" w:color="auto"/>
          </w:divBdr>
        </w:div>
      </w:divsChild>
    </w:div>
    <w:div w:id="180317430">
      <w:bodyDiv w:val="1"/>
      <w:marLeft w:val="0"/>
      <w:marRight w:val="0"/>
      <w:marTop w:val="0"/>
      <w:marBottom w:val="0"/>
      <w:divBdr>
        <w:top w:val="none" w:sz="0" w:space="0" w:color="auto"/>
        <w:left w:val="none" w:sz="0" w:space="0" w:color="auto"/>
        <w:bottom w:val="none" w:sz="0" w:space="0" w:color="auto"/>
        <w:right w:val="none" w:sz="0" w:space="0" w:color="auto"/>
      </w:divBdr>
    </w:div>
    <w:div w:id="716246040">
      <w:bodyDiv w:val="1"/>
      <w:marLeft w:val="0"/>
      <w:marRight w:val="0"/>
      <w:marTop w:val="0"/>
      <w:marBottom w:val="0"/>
      <w:divBdr>
        <w:top w:val="none" w:sz="0" w:space="0" w:color="auto"/>
        <w:left w:val="none" w:sz="0" w:space="0" w:color="auto"/>
        <w:bottom w:val="none" w:sz="0" w:space="0" w:color="auto"/>
        <w:right w:val="none" w:sz="0" w:space="0" w:color="auto"/>
      </w:divBdr>
    </w:div>
    <w:div w:id="942687701">
      <w:bodyDiv w:val="1"/>
      <w:marLeft w:val="0"/>
      <w:marRight w:val="0"/>
      <w:marTop w:val="0"/>
      <w:marBottom w:val="0"/>
      <w:divBdr>
        <w:top w:val="none" w:sz="0" w:space="0" w:color="auto"/>
        <w:left w:val="none" w:sz="0" w:space="0" w:color="auto"/>
        <w:bottom w:val="none" w:sz="0" w:space="0" w:color="auto"/>
        <w:right w:val="none" w:sz="0" w:space="0" w:color="auto"/>
      </w:divBdr>
    </w:div>
    <w:div w:id="1215435793">
      <w:bodyDiv w:val="1"/>
      <w:marLeft w:val="0"/>
      <w:marRight w:val="0"/>
      <w:marTop w:val="0"/>
      <w:marBottom w:val="0"/>
      <w:divBdr>
        <w:top w:val="none" w:sz="0" w:space="0" w:color="auto"/>
        <w:left w:val="none" w:sz="0" w:space="0" w:color="auto"/>
        <w:bottom w:val="none" w:sz="0" w:space="0" w:color="auto"/>
        <w:right w:val="none" w:sz="0" w:space="0" w:color="auto"/>
      </w:divBdr>
    </w:div>
    <w:div w:id="1444230799">
      <w:bodyDiv w:val="1"/>
      <w:marLeft w:val="0"/>
      <w:marRight w:val="0"/>
      <w:marTop w:val="0"/>
      <w:marBottom w:val="0"/>
      <w:divBdr>
        <w:top w:val="none" w:sz="0" w:space="0" w:color="auto"/>
        <w:left w:val="none" w:sz="0" w:space="0" w:color="auto"/>
        <w:bottom w:val="none" w:sz="0" w:space="0" w:color="auto"/>
        <w:right w:val="none" w:sz="0" w:space="0" w:color="auto"/>
      </w:divBdr>
    </w:div>
    <w:div w:id="1538472519">
      <w:bodyDiv w:val="1"/>
      <w:marLeft w:val="0"/>
      <w:marRight w:val="0"/>
      <w:marTop w:val="0"/>
      <w:marBottom w:val="0"/>
      <w:divBdr>
        <w:top w:val="none" w:sz="0" w:space="0" w:color="auto"/>
        <w:left w:val="none" w:sz="0" w:space="0" w:color="auto"/>
        <w:bottom w:val="none" w:sz="0" w:space="0" w:color="auto"/>
        <w:right w:val="none" w:sz="0" w:space="0" w:color="auto"/>
      </w:divBdr>
    </w:div>
    <w:div w:id="1582566866">
      <w:bodyDiv w:val="1"/>
      <w:marLeft w:val="0"/>
      <w:marRight w:val="0"/>
      <w:marTop w:val="0"/>
      <w:marBottom w:val="0"/>
      <w:divBdr>
        <w:top w:val="none" w:sz="0" w:space="0" w:color="auto"/>
        <w:left w:val="none" w:sz="0" w:space="0" w:color="auto"/>
        <w:bottom w:val="none" w:sz="0" w:space="0" w:color="auto"/>
        <w:right w:val="none" w:sz="0" w:space="0" w:color="auto"/>
      </w:divBdr>
    </w:div>
    <w:div w:id="1789083902">
      <w:bodyDiv w:val="1"/>
      <w:marLeft w:val="0"/>
      <w:marRight w:val="0"/>
      <w:marTop w:val="0"/>
      <w:marBottom w:val="0"/>
      <w:divBdr>
        <w:top w:val="none" w:sz="0" w:space="0" w:color="auto"/>
        <w:left w:val="none" w:sz="0" w:space="0" w:color="auto"/>
        <w:bottom w:val="none" w:sz="0" w:space="0" w:color="auto"/>
        <w:right w:val="none" w:sz="0" w:space="0" w:color="auto"/>
      </w:divBdr>
    </w:div>
    <w:div w:id="1838229115">
      <w:bodyDiv w:val="1"/>
      <w:marLeft w:val="0"/>
      <w:marRight w:val="0"/>
      <w:marTop w:val="0"/>
      <w:marBottom w:val="0"/>
      <w:divBdr>
        <w:top w:val="none" w:sz="0" w:space="0" w:color="auto"/>
        <w:left w:val="none" w:sz="0" w:space="0" w:color="auto"/>
        <w:bottom w:val="none" w:sz="0" w:space="0" w:color="auto"/>
        <w:right w:val="none" w:sz="0" w:space="0" w:color="auto"/>
      </w:divBdr>
    </w:div>
    <w:div w:id="1947420525">
      <w:bodyDiv w:val="1"/>
      <w:marLeft w:val="0"/>
      <w:marRight w:val="0"/>
      <w:marTop w:val="0"/>
      <w:marBottom w:val="0"/>
      <w:divBdr>
        <w:top w:val="none" w:sz="0" w:space="0" w:color="auto"/>
        <w:left w:val="none" w:sz="0" w:space="0" w:color="auto"/>
        <w:bottom w:val="none" w:sz="0" w:space="0" w:color="auto"/>
        <w:right w:val="none" w:sz="0" w:space="0" w:color="auto"/>
      </w:divBdr>
    </w:div>
    <w:div w:id="20712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7B83-57A1-4684-9487-B37823E9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Pages>
  <Words>873</Words>
  <Characters>4654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FELTON PARISH COUNCIL</vt:lpstr>
    </vt:vector>
  </TitlesOfParts>
  <Company>Bell family</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PARISH COUNCIL</dc:title>
  <dc:creator>Ian bell</dc:creator>
  <dc:description>Classified as OA and Neither on 07/03/2008 by SL794S</dc:description>
  <cp:lastModifiedBy>clerk</cp:lastModifiedBy>
  <cp:revision>41</cp:revision>
  <cp:lastPrinted>2014-01-07T14:40:00Z</cp:lastPrinted>
  <dcterms:created xsi:type="dcterms:W3CDTF">2015-01-09T00:13:00Z</dcterms:created>
  <dcterms:modified xsi:type="dcterms:W3CDTF">2016-02-02T11:03:00Z</dcterms:modified>
</cp:coreProperties>
</file>