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At the</w:t>
      </w:r>
      <w:r w:rsidR="00772C9F">
        <w:rPr>
          <w:rFonts w:ascii="Arial" w:hAnsi="Arial" w:cs="Arial"/>
          <w:sz w:val="19"/>
          <w:szCs w:val="19"/>
        </w:rPr>
        <w:t xml:space="preserve"> Annual</w:t>
      </w:r>
      <w:r w:rsidRPr="00A1551D">
        <w:rPr>
          <w:rFonts w:ascii="Arial" w:hAnsi="Arial" w:cs="Arial"/>
          <w:sz w:val="19"/>
          <w:szCs w:val="19"/>
        </w:rPr>
        <w:t xml:space="preserve"> Meeting of the Council </w:t>
      </w:r>
      <w:r w:rsidR="003B0086" w:rsidRPr="00A1551D">
        <w:rPr>
          <w:rFonts w:ascii="Arial" w:hAnsi="Arial" w:cs="Arial"/>
          <w:sz w:val="19"/>
          <w:szCs w:val="19"/>
        </w:rPr>
        <w:t xml:space="preserve">held at </w:t>
      </w:r>
      <w:r w:rsidR="001F1792">
        <w:rPr>
          <w:rFonts w:ascii="Arial" w:hAnsi="Arial" w:cs="Arial"/>
          <w:sz w:val="19"/>
          <w:szCs w:val="19"/>
        </w:rPr>
        <w:t>H</w:t>
      </w:r>
      <w:r w:rsidR="008C3306">
        <w:rPr>
          <w:rFonts w:ascii="Arial" w:hAnsi="Arial" w:cs="Arial"/>
          <w:sz w:val="19"/>
          <w:szCs w:val="19"/>
        </w:rPr>
        <w:t>auxley</w:t>
      </w:r>
      <w:r w:rsidR="009E503B" w:rsidRPr="00A1551D">
        <w:rPr>
          <w:rFonts w:ascii="Arial" w:hAnsi="Arial" w:cs="Arial"/>
          <w:sz w:val="19"/>
          <w:szCs w:val="19"/>
        </w:rPr>
        <w:t xml:space="preserve"> Village Hall on </w:t>
      </w:r>
      <w:r w:rsidR="00CE2733">
        <w:rPr>
          <w:rFonts w:ascii="Arial" w:hAnsi="Arial" w:cs="Arial"/>
          <w:sz w:val="19"/>
          <w:szCs w:val="19"/>
        </w:rPr>
        <w:t xml:space="preserve">at 7.15pm </w:t>
      </w:r>
      <w:r w:rsidR="00C6013D" w:rsidRPr="00A1551D">
        <w:rPr>
          <w:rFonts w:ascii="Arial" w:hAnsi="Arial" w:cs="Arial"/>
          <w:sz w:val="19"/>
          <w:szCs w:val="19"/>
        </w:rPr>
        <w:t xml:space="preserve">Monday </w:t>
      </w:r>
      <w:r w:rsidR="00CE2733">
        <w:rPr>
          <w:rFonts w:ascii="Arial" w:hAnsi="Arial" w:cs="Arial"/>
          <w:sz w:val="19"/>
          <w:szCs w:val="19"/>
        </w:rPr>
        <w:t>21</w:t>
      </w:r>
      <w:r w:rsidR="00CE2733" w:rsidRPr="00CE2733">
        <w:rPr>
          <w:rFonts w:ascii="Arial" w:hAnsi="Arial" w:cs="Arial"/>
          <w:sz w:val="19"/>
          <w:szCs w:val="19"/>
          <w:vertAlign w:val="superscript"/>
        </w:rPr>
        <w:t>st</w:t>
      </w:r>
      <w:r w:rsidR="00CE2733">
        <w:rPr>
          <w:rFonts w:ascii="Arial" w:hAnsi="Arial" w:cs="Arial"/>
          <w:sz w:val="19"/>
          <w:szCs w:val="19"/>
        </w:rPr>
        <w:t xml:space="preserve"> September</w:t>
      </w:r>
      <w:r w:rsidR="00CA1B05">
        <w:rPr>
          <w:rFonts w:ascii="Arial" w:hAnsi="Arial" w:cs="Arial"/>
          <w:sz w:val="19"/>
          <w:szCs w:val="19"/>
        </w:rPr>
        <w:t xml:space="preserve"> 2015</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Cllrs</w:t>
      </w:r>
      <w:r w:rsidR="00772C9F">
        <w:rPr>
          <w:rFonts w:ascii="Arial" w:hAnsi="Arial" w:cs="Arial"/>
          <w:sz w:val="19"/>
          <w:szCs w:val="19"/>
        </w:rPr>
        <w:t xml:space="preserve"> W Appleby,</w:t>
      </w:r>
      <w:r w:rsidR="00F21361" w:rsidRPr="00A1551D">
        <w:rPr>
          <w:rFonts w:ascii="Arial" w:hAnsi="Arial" w:cs="Arial"/>
          <w:sz w:val="19"/>
          <w:szCs w:val="19"/>
        </w:rPr>
        <w:t xml:space="preserve"> </w:t>
      </w:r>
      <w:r w:rsidR="00772C9F">
        <w:rPr>
          <w:rFonts w:ascii="Arial" w:hAnsi="Arial" w:cs="Arial"/>
          <w:sz w:val="19"/>
          <w:szCs w:val="19"/>
        </w:rPr>
        <w:t>R Callender</w:t>
      </w:r>
      <w:r w:rsidR="009C5CD3">
        <w:rPr>
          <w:rFonts w:ascii="Arial" w:hAnsi="Arial" w:cs="Arial"/>
          <w:sz w:val="19"/>
          <w:szCs w:val="19"/>
        </w:rPr>
        <w:t xml:space="preserve"> (Chair)</w:t>
      </w:r>
      <w:r w:rsidR="00B12DC7">
        <w:rPr>
          <w:rFonts w:ascii="Arial" w:hAnsi="Arial" w:cs="Arial"/>
          <w:sz w:val="19"/>
          <w:szCs w:val="19"/>
        </w:rPr>
        <w:t>, K Graham and</w:t>
      </w:r>
      <w:r w:rsidR="00044AE5">
        <w:rPr>
          <w:rFonts w:ascii="Arial" w:hAnsi="Arial" w:cs="Arial"/>
          <w:sz w:val="19"/>
          <w:szCs w:val="19"/>
        </w:rPr>
        <w:t xml:space="preserve"> I Thomas</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044AE5" w:rsidP="00A1551D">
      <w:pPr>
        <w:ind w:left="1440" w:hanging="22"/>
        <w:rPr>
          <w:rFonts w:ascii="Arial" w:hAnsi="Arial" w:cs="Arial"/>
          <w:sz w:val="19"/>
          <w:szCs w:val="19"/>
        </w:rPr>
      </w:pPr>
      <w:r>
        <w:rPr>
          <w:rFonts w:ascii="Arial" w:hAnsi="Arial" w:cs="Arial"/>
          <w:sz w:val="19"/>
          <w:szCs w:val="19"/>
        </w:rPr>
        <w:tab/>
      </w:r>
      <w:r w:rsidR="00356434">
        <w:rPr>
          <w:rFonts w:ascii="Arial" w:hAnsi="Arial" w:cs="Arial"/>
          <w:sz w:val="19"/>
          <w:szCs w:val="19"/>
        </w:rPr>
        <w:t xml:space="preserve"> </w:t>
      </w:r>
      <w:r w:rsidR="00CE2733">
        <w:rPr>
          <w:rFonts w:ascii="Arial" w:hAnsi="Arial" w:cs="Arial"/>
          <w:sz w:val="19"/>
          <w:szCs w:val="19"/>
        </w:rPr>
        <w:t>1</w:t>
      </w:r>
      <w:r w:rsidR="00C23B68">
        <w:rPr>
          <w:rFonts w:ascii="Arial" w:hAnsi="Arial" w:cs="Arial"/>
          <w:sz w:val="19"/>
          <w:szCs w:val="19"/>
        </w:rPr>
        <w:t xml:space="preserve"> </w:t>
      </w:r>
      <w:r w:rsidR="00356434">
        <w:rPr>
          <w:rFonts w:ascii="Arial" w:hAnsi="Arial" w:cs="Arial"/>
          <w:sz w:val="19"/>
          <w:szCs w:val="19"/>
        </w:rPr>
        <w:t>Member</w:t>
      </w:r>
      <w:r w:rsidR="00CE2733">
        <w:rPr>
          <w:rFonts w:ascii="Arial" w:hAnsi="Arial" w:cs="Arial"/>
          <w:sz w:val="19"/>
          <w:szCs w:val="19"/>
        </w:rPr>
        <w:t xml:space="preserve"> of the Public was</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AF19AB" w:rsidRPr="00AF19AB" w:rsidRDefault="00E40BD6" w:rsidP="00AF19AB">
            <w:pPr>
              <w:rPr>
                <w:rFonts w:ascii="Arial" w:hAnsi="Arial" w:cs="Arial"/>
                <w:sz w:val="19"/>
                <w:szCs w:val="19"/>
                <w:lang w:val="en-GB"/>
              </w:rPr>
            </w:pPr>
            <w:r>
              <w:rPr>
                <w:rFonts w:ascii="Arial" w:hAnsi="Arial" w:cs="Arial"/>
                <w:b/>
                <w:sz w:val="19"/>
                <w:szCs w:val="19"/>
                <w:lang w:val="en-GB"/>
              </w:rPr>
              <w:t>26</w:t>
            </w:r>
            <w:r w:rsidR="00C23B68" w:rsidRPr="00C23B68">
              <w:rPr>
                <w:rFonts w:ascii="Arial" w:hAnsi="Arial" w:cs="Arial"/>
                <w:b/>
                <w:sz w:val="19"/>
                <w:szCs w:val="19"/>
                <w:lang w:val="en-GB"/>
              </w:rPr>
              <w:t>.</w:t>
            </w:r>
            <w:r w:rsidR="00C23B68">
              <w:rPr>
                <w:rFonts w:ascii="Arial" w:hAnsi="Arial" w:cs="Arial"/>
                <w:sz w:val="19"/>
                <w:szCs w:val="19"/>
                <w:lang w:val="en-GB"/>
              </w:rPr>
              <w:t xml:space="preserve"> </w:t>
            </w:r>
            <w:r w:rsidR="009C5CD3" w:rsidRPr="009C5CD3">
              <w:rPr>
                <w:rFonts w:ascii="Arial" w:hAnsi="Arial" w:cs="Arial"/>
                <w:b/>
                <w:sz w:val="19"/>
                <w:szCs w:val="19"/>
                <w:lang w:val="en-GB"/>
              </w:rPr>
              <w:t>Apologies for absence</w:t>
            </w:r>
            <w:r w:rsidR="00574B6B">
              <w:rPr>
                <w:rFonts w:ascii="Arial" w:hAnsi="Arial" w:cs="Arial"/>
                <w:b/>
                <w:sz w:val="19"/>
                <w:szCs w:val="19"/>
                <w:lang w:val="en-GB"/>
              </w:rPr>
              <w:t xml:space="preserve">: Cllr T Green – </w:t>
            </w:r>
            <w:r w:rsidR="00CE2733">
              <w:rPr>
                <w:rFonts w:ascii="Arial" w:hAnsi="Arial" w:cs="Arial"/>
                <w:sz w:val="19"/>
                <w:szCs w:val="19"/>
                <w:lang w:val="en-GB"/>
              </w:rPr>
              <w:t>It was noted that Cllr Green had resigned from the Council.  The Clerk would send her a letter of thanks for her service and proceed with advertising the casual vacancy.</w:t>
            </w:r>
          </w:p>
          <w:p w:rsidR="00AF19AB" w:rsidRDefault="00AF19AB" w:rsidP="00AF19AB">
            <w:pPr>
              <w:rPr>
                <w:rFonts w:ascii="Arial" w:hAnsi="Arial" w:cs="Arial"/>
                <w:sz w:val="19"/>
                <w:szCs w:val="19"/>
                <w:lang w:val="en-GB"/>
              </w:rPr>
            </w:pPr>
          </w:p>
          <w:p w:rsidR="009C5CD3" w:rsidRPr="009C5CD3" w:rsidRDefault="00E40BD6" w:rsidP="009C5CD3">
            <w:pPr>
              <w:rPr>
                <w:rFonts w:ascii="Arial" w:hAnsi="Arial" w:cs="Arial"/>
                <w:b/>
                <w:sz w:val="19"/>
                <w:szCs w:val="19"/>
                <w:lang w:val="en-GB"/>
              </w:rPr>
            </w:pPr>
            <w:r>
              <w:rPr>
                <w:rFonts w:ascii="Arial" w:hAnsi="Arial" w:cs="Arial"/>
                <w:b/>
                <w:sz w:val="19"/>
                <w:szCs w:val="19"/>
                <w:lang w:val="en-GB"/>
              </w:rPr>
              <w:t>27</w:t>
            </w:r>
            <w:r w:rsidR="00AF19AB" w:rsidRPr="00AF19AB">
              <w:rPr>
                <w:rFonts w:ascii="Arial" w:hAnsi="Arial" w:cs="Arial"/>
                <w:b/>
                <w:sz w:val="19"/>
                <w:szCs w:val="19"/>
                <w:lang w:val="en-GB"/>
              </w:rPr>
              <w:t>.</w:t>
            </w:r>
            <w:r w:rsidR="00AF19AB" w:rsidRPr="00AF19AB">
              <w:rPr>
                <w:b/>
              </w:rPr>
              <w:t xml:space="preserve"> </w:t>
            </w:r>
            <w:r w:rsidR="009C5CD3" w:rsidRPr="009C5CD3">
              <w:rPr>
                <w:rFonts w:ascii="Arial" w:hAnsi="Arial" w:cs="Arial"/>
                <w:b/>
                <w:sz w:val="19"/>
                <w:szCs w:val="19"/>
                <w:lang w:val="en-GB"/>
              </w:rPr>
              <w:t>Co-option of Councillor</w:t>
            </w:r>
          </w:p>
          <w:p w:rsidR="00AF19AB" w:rsidRPr="00574B6B" w:rsidRDefault="00A91444" w:rsidP="009C5CD3">
            <w:pPr>
              <w:rPr>
                <w:rFonts w:ascii="Arial" w:hAnsi="Arial" w:cs="Arial"/>
                <w:sz w:val="19"/>
                <w:szCs w:val="19"/>
                <w:lang w:val="en-GB"/>
              </w:rPr>
            </w:pPr>
            <w:r>
              <w:rPr>
                <w:rFonts w:ascii="Arial" w:hAnsi="Arial" w:cs="Arial"/>
                <w:b/>
                <w:sz w:val="19"/>
                <w:szCs w:val="19"/>
                <w:lang w:val="en-GB"/>
              </w:rPr>
              <w:t>To consider</w:t>
            </w:r>
            <w:r w:rsidR="009C5CD3" w:rsidRPr="009C5CD3">
              <w:rPr>
                <w:rFonts w:ascii="Arial" w:hAnsi="Arial" w:cs="Arial"/>
                <w:b/>
                <w:sz w:val="19"/>
                <w:szCs w:val="19"/>
                <w:lang w:val="en-GB"/>
              </w:rPr>
              <w:t xml:space="preserve"> candidates for co-option</w:t>
            </w:r>
            <w:r w:rsidR="00574B6B">
              <w:rPr>
                <w:rFonts w:ascii="Arial" w:hAnsi="Arial" w:cs="Arial"/>
                <w:b/>
                <w:sz w:val="19"/>
                <w:szCs w:val="19"/>
                <w:lang w:val="en-GB"/>
              </w:rPr>
              <w:t xml:space="preserve"> – </w:t>
            </w:r>
            <w:r w:rsidR="00574B6B" w:rsidRPr="00574B6B">
              <w:rPr>
                <w:rFonts w:ascii="Arial" w:hAnsi="Arial" w:cs="Arial"/>
                <w:sz w:val="19"/>
                <w:szCs w:val="19"/>
                <w:lang w:val="en-GB"/>
              </w:rPr>
              <w:t xml:space="preserve">No expressions of interest in the vacancy had been received.  The Clerk would re-advertise for consideration at the </w:t>
            </w:r>
            <w:r w:rsidR="00CE2733">
              <w:rPr>
                <w:rFonts w:ascii="Arial" w:hAnsi="Arial" w:cs="Arial"/>
                <w:sz w:val="19"/>
                <w:szCs w:val="19"/>
                <w:lang w:val="en-GB"/>
              </w:rPr>
              <w:t>November</w:t>
            </w:r>
            <w:r w:rsidR="00574B6B" w:rsidRPr="00574B6B">
              <w:rPr>
                <w:rFonts w:ascii="Arial" w:hAnsi="Arial" w:cs="Arial"/>
                <w:sz w:val="19"/>
                <w:szCs w:val="19"/>
                <w:lang w:val="en-GB"/>
              </w:rPr>
              <w:t xml:space="preserve"> meeting.</w:t>
            </w:r>
          </w:p>
          <w:p w:rsidR="009C5CD3" w:rsidRDefault="009C5CD3" w:rsidP="00AF19AB">
            <w:pPr>
              <w:rPr>
                <w:rFonts w:ascii="Arial" w:hAnsi="Arial" w:cs="Arial"/>
                <w:b/>
                <w:sz w:val="19"/>
                <w:szCs w:val="19"/>
                <w:lang w:val="en-GB"/>
              </w:rPr>
            </w:pPr>
          </w:p>
          <w:p w:rsidR="009C5CD3" w:rsidRPr="009C5CD3" w:rsidRDefault="00E40BD6" w:rsidP="009C5CD3">
            <w:pPr>
              <w:rPr>
                <w:rFonts w:ascii="Arial" w:hAnsi="Arial" w:cs="Arial"/>
                <w:b/>
                <w:sz w:val="19"/>
                <w:szCs w:val="19"/>
                <w:lang w:val="en-GB"/>
              </w:rPr>
            </w:pPr>
            <w:r>
              <w:rPr>
                <w:rFonts w:ascii="Arial" w:hAnsi="Arial" w:cs="Arial"/>
                <w:b/>
                <w:sz w:val="19"/>
                <w:szCs w:val="19"/>
                <w:lang w:val="en-GB"/>
              </w:rPr>
              <w:t>28</w:t>
            </w:r>
            <w:r w:rsidR="00AF19AB" w:rsidRPr="00AF19AB">
              <w:rPr>
                <w:rFonts w:ascii="Arial" w:hAnsi="Arial" w:cs="Arial"/>
                <w:b/>
                <w:sz w:val="19"/>
                <w:szCs w:val="19"/>
                <w:lang w:val="en-GB"/>
              </w:rPr>
              <w:t xml:space="preserve">. </w:t>
            </w:r>
            <w:r w:rsidR="009C5CD3" w:rsidRPr="009C5CD3">
              <w:rPr>
                <w:rFonts w:ascii="Arial" w:hAnsi="Arial" w:cs="Arial"/>
                <w:b/>
                <w:sz w:val="19"/>
                <w:szCs w:val="19"/>
                <w:lang w:val="en-GB"/>
              </w:rPr>
              <w:t>Declarations of interest in items on the Agenda</w:t>
            </w:r>
            <w:r w:rsidR="00574B6B">
              <w:rPr>
                <w:rFonts w:ascii="Arial" w:hAnsi="Arial" w:cs="Arial"/>
                <w:b/>
                <w:sz w:val="19"/>
                <w:szCs w:val="19"/>
                <w:lang w:val="en-GB"/>
              </w:rPr>
              <w:t xml:space="preserve"> – </w:t>
            </w:r>
            <w:r w:rsidR="00574B6B" w:rsidRPr="00574B6B">
              <w:rPr>
                <w:rFonts w:ascii="Arial" w:hAnsi="Arial" w:cs="Arial"/>
                <w:sz w:val="19"/>
                <w:szCs w:val="19"/>
                <w:lang w:val="en-GB"/>
              </w:rPr>
              <w:t>None.</w:t>
            </w:r>
          </w:p>
          <w:p w:rsidR="009C5CD3" w:rsidRPr="00C23B68" w:rsidRDefault="009C5CD3" w:rsidP="009C5CD3">
            <w:pPr>
              <w:rPr>
                <w:rFonts w:ascii="Arial" w:hAnsi="Arial" w:cs="Arial"/>
                <w:sz w:val="19"/>
                <w:szCs w:val="19"/>
                <w:lang w:val="en-GB"/>
              </w:rPr>
            </w:pPr>
          </w:p>
          <w:p w:rsidR="007C6562" w:rsidRPr="00DD38C9" w:rsidRDefault="00E40BD6" w:rsidP="009C5CD3">
            <w:pPr>
              <w:rPr>
                <w:rFonts w:ascii="Arial" w:hAnsi="Arial" w:cs="Arial"/>
                <w:b/>
                <w:sz w:val="19"/>
                <w:szCs w:val="19"/>
                <w:lang w:val="en-GB"/>
              </w:rPr>
            </w:pPr>
            <w:r>
              <w:rPr>
                <w:rFonts w:ascii="Arial" w:hAnsi="Arial" w:cs="Arial"/>
                <w:b/>
                <w:sz w:val="19"/>
                <w:szCs w:val="19"/>
                <w:lang w:val="en-GB"/>
              </w:rPr>
              <w:t>29</w:t>
            </w:r>
            <w:r w:rsidR="00C23B68" w:rsidRPr="00C23B68">
              <w:rPr>
                <w:rFonts w:ascii="Arial" w:hAnsi="Arial" w:cs="Arial"/>
                <w:b/>
                <w:sz w:val="19"/>
                <w:szCs w:val="19"/>
                <w:lang w:val="en-GB"/>
              </w:rPr>
              <w:t xml:space="preserve">. </w:t>
            </w:r>
            <w:r w:rsidR="009C5CD3" w:rsidRPr="009C5CD3">
              <w:rPr>
                <w:rFonts w:ascii="Arial" w:hAnsi="Arial" w:cs="Arial"/>
                <w:b/>
                <w:sz w:val="19"/>
                <w:szCs w:val="19"/>
                <w:lang w:val="en-GB"/>
              </w:rPr>
              <w:t>Public Questions (maximum of 15 minutes)</w:t>
            </w:r>
            <w:proofErr w:type="gramStart"/>
            <w:r w:rsidR="00DD38C9">
              <w:rPr>
                <w:rFonts w:ascii="Arial" w:hAnsi="Arial" w:cs="Arial"/>
                <w:b/>
                <w:sz w:val="19"/>
                <w:szCs w:val="19"/>
                <w:lang w:val="en-GB"/>
              </w:rPr>
              <w:t>:</w:t>
            </w:r>
            <w:r w:rsidR="00CE2733">
              <w:rPr>
                <w:rFonts w:ascii="Arial" w:hAnsi="Arial" w:cs="Arial"/>
                <w:sz w:val="19"/>
                <w:szCs w:val="19"/>
                <w:lang w:val="en-GB"/>
              </w:rPr>
              <w:t>None</w:t>
            </w:r>
            <w:proofErr w:type="gramEnd"/>
            <w:r w:rsidR="00CE2733">
              <w:rPr>
                <w:rFonts w:ascii="Arial" w:hAnsi="Arial" w:cs="Arial"/>
                <w:sz w:val="19"/>
                <w:szCs w:val="19"/>
                <w:lang w:val="en-GB"/>
              </w:rPr>
              <w:t>.</w:t>
            </w:r>
          </w:p>
          <w:p w:rsidR="00C23B68" w:rsidRPr="00C23B68" w:rsidRDefault="00C23B68" w:rsidP="00C23B68">
            <w:pPr>
              <w:rPr>
                <w:rFonts w:ascii="Arial" w:hAnsi="Arial" w:cs="Arial"/>
                <w:sz w:val="19"/>
                <w:szCs w:val="19"/>
                <w:lang w:val="en-GB"/>
              </w:rPr>
            </w:pPr>
          </w:p>
          <w:p w:rsidR="00C23B68" w:rsidRPr="007C6562" w:rsidRDefault="00E40BD6" w:rsidP="00C23B68">
            <w:pPr>
              <w:rPr>
                <w:rFonts w:ascii="Arial" w:hAnsi="Arial" w:cs="Arial"/>
                <w:sz w:val="19"/>
                <w:szCs w:val="19"/>
                <w:lang w:val="en-GB"/>
              </w:rPr>
            </w:pPr>
            <w:r>
              <w:rPr>
                <w:rFonts w:ascii="Arial" w:hAnsi="Arial" w:cs="Arial"/>
                <w:b/>
                <w:sz w:val="19"/>
                <w:szCs w:val="19"/>
                <w:lang w:val="en-GB"/>
              </w:rPr>
              <w:t>30</w:t>
            </w:r>
            <w:r w:rsidR="00C23B68" w:rsidRPr="00027B62">
              <w:rPr>
                <w:rFonts w:ascii="Arial" w:hAnsi="Arial" w:cs="Arial"/>
                <w:b/>
                <w:sz w:val="19"/>
                <w:szCs w:val="19"/>
                <w:lang w:val="en-GB"/>
              </w:rPr>
              <w:t xml:space="preserve">. </w:t>
            </w:r>
            <w:r w:rsidR="009C5CD3" w:rsidRPr="009C5CD3">
              <w:rPr>
                <w:rFonts w:ascii="Arial" w:hAnsi="Arial" w:cs="Arial"/>
                <w:b/>
                <w:sz w:val="19"/>
                <w:szCs w:val="19"/>
                <w:lang w:val="en-GB"/>
              </w:rPr>
              <w:t>T</w:t>
            </w:r>
            <w:r w:rsidR="007C6562">
              <w:rPr>
                <w:rFonts w:ascii="Arial" w:hAnsi="Arial" w:cs="Arial"/>
                <w:b/>
                <w:sz w:val="19"/>
                <w:szCs w:val="19"/>
                <w:lang w:val="en-GB"/>
              </w:rPr>
              <w:t>he minutes of the</w:t>
            </w:r>
            <w:r w:rsidR="009C5CD3" w:rsidRPr="009C5CD3">
              <w:rPr>
                <w:rFonts w:ascii="Arial" w:hAnsi="Arial" w:cs="Arial"/>
                <w:b/>
                <w:sz w:val="19"/>
                <w:szCs w:val="19"/>
                <w:lang w:val="en-GB"/>
              </w:rPr>
              <w:t xml:space="preserve"> meeti</w:t>
            </w:r>
            <w:r w:rsidR="00CE2733">
              <w:rPr>
                <w:rFonts w:ascii="Arial" w:hAnsi="Arial" w:cs="Arial"/>
                <w:b/>
                <w:sz w:val="19"/>
                <w:szCs w:val="19"/>
                <w:lang w:val="en-GB"/>
              </w:rPr>
              <w:t>ng held on 13th July</w:t>
            </w:r>
            <w:r w:rsidR="009C5CD3" w:rsidRPr="009C5CD3">
              <w:rPr>
                <w:rFonts w:ascii="Arial" w:hAnsi="Arial" w:cs="Arial"/>
                <w:b/>
                <w:sz w:val="19"/>
                <w:szCs w:val="19"/>
                <w:lang w:val="en-GB"/>
              </w:rPr>
              <w:t xml:space="preserve"> 2015</w:t>
            </w:r>
            <w:r w:rsidR="007C6562">
              <w:rPr>
                <w:rFonts w:ascii="Arial" w:hAnsi="Arial" w:cs="Arial"/>
                <w:b/>
                <w:sz w:val="19"/>
                <w:szCs w:val="19"/>
                <w:lang w:val="en-GB"/>
              </w:rPr>
              <w:t xml:space="preserve"> </w:t>
            </w:r>
            <w:r w:rsidR="007C6562" w:rsidRPr="007C6562">
              <w:rPr>
                <w:rFonts w:ascii="Arial" w:hAnsi="Arial" w:cs="Arial"/>
                <w:sz w:val="19"/>
                <w:szCs w:val="19"/>
                <w:lang w:val="en-GB"/>
              </w:rPr>
              <w:t>were agreed as a true record.</w:t>
            </w:r>
          </w:p>
          <w:p w:rsidR="00C23B68" w:rsidRPr="00C23B68" w:rsidRDefault="00C23B68" w:rsidP="00C23B68">
            <w:pPr>
              <w:rPr>
                <w:rFonts w:ascii="Arial" w:hAnsi="Arial" w:cs="Arial"/>
                <w:sz w:val="19"/>
                <w:szCs w:val="19"/>
                <w:lang w:val="en-GB"/>
              </w:rPr>
            </w:pPr>
          </w:p>
          <w:p w:rsidR="009C5CD3" w:rsidRPr="009C5CD3" w:rsidRDefault="00E40BD6" w:rsidP="009C5CD3">
            <w:pPr>
              <w:rPr>
                <w:rFonts w:ascii="Arial" w:hAnsi="Arial" w:cs="Arial"/>
                <w:b/>
                <w:sz w:val="19"/>
                <w:szCs w:val="19"/>
                <w:lang w:val="en-GB"/>
              </w:rPr>
            </w:pPr>
            <w:r>
              <w:rPr>
                <w:rFonts w:ascii="Arial" w:hAnsi="Arial" w:cs="Arial"/>
                <w:b/>
                <w:sz w:val="19"/>
                <w:szCs w:val="19"/>
                <w:lang w:val="en-GB"/>
              </w:rPr>
              <w:t>31</w:t>
            </w:r>
            <w:r w:rsidR="009C5CD3">
              <w:rPr>
                <w:rFonts w:ascii="Arial" w:hAnsi="Arial" w:cs="Arial"/>
                <w:b/>
                <w:sz w:val="19"/>
                <w:szCs w:val="19"/>
                <w:lang w:val="en-GB"/>
              </w:rPr>
              <w:t>.</w:t>
            </w:r>
            <w:r w:rsidR="009C5CD3" w:rsidRPr="009C5CD3">
              <w:rPr>
                <w:rFonts w:ascii="Arial" w:hAnsi="Arial" w:cs="Arial"/>
                <w:b/>
                <w:sz w:val="19"/>
                <w:szCs w:val="19"/>
                <w:lang w:val="en-GB"/>
              </w:rPr>
              <w:t>Matters arising there from:</w:t>
            </w:r>
          </w:p>
          <w:p w:rsidR="00CE2733" w:rsidRPr="00DD38C9" w:rsidRDefault="00DD38C9" w:rsidP="00CE2733">
            <w:pPr>
              <w:rPr>
                <w:rFonts w:ascii="Arial" w:hAnsi="Arial" w:cs="Arial"/>
                <w:sz w:val="19"/>
                <w:szCs w:val="19"/>
                <w:lang w:val="en-GB"/>
              </w:rPr>
            </w:pPr>
            <w:r>
              <w:rPr>
                <w:rFonts w:ascii="Arial" w:hAnsi="Arial" w:cs="Arial"/>
                <w:b/>
                <w:sz w:val="19"/>
                <w:szCs w:val="19"/>
                <w:lang w:val="en-GB"/>
              </w:rPr>
              <w:t xml:space="preserve">a. </w:t>
            </w:r>
            <w:r w:rsidR="00CE2733" w:rsidRPr="00CE2733">
              <w:rPr>
                <w:rFonts w:ascii="Arial" w:hAnsi="Arial" w:cs="Arial"/>
                <w:b/>
                <w:sz w:val="19"/>
                <w:szCs w:val="19"/>
                <w:lang w:val="en-GB"/>
              </w:rPr>
              <w:t xml:space="preserve">Parking obstructing access to Low </w:t>
            </w:r>
            <w:proofErr w:type="spellStart"/>
            <w:r w:rsidR="00CE2733" w:rsidRPr="00CE2733">
              <w:rPr>
                <w:rFonts w:ascii="Arial" w:hAnsi="Arial" w:cs="Arial"/>
                <w:b/>
                <w:sz w:val="19"/>
                <w:szCs w:val="19"/>
                <w:lang w:val="en-GB"/>
              </w:rPr>
              <w:t>Hauxley</w:t>
            </w:r>
            <w:proofErr w:type="spellEnd"/>
            <w:r>
              <w:rPr>
                <w:rFonts w:ascii="Arial" w:hAnsi="Arial" w:cs="Arial"/>
                <w:b/>
                <w:sz w:val="19"/>
                <w:szCs w:val="19"/>
                <w:lang w:val="en-GB"/>
              </w:rPr>
              <w:t xml:space="preserve"> – </w:t>
            </w:r>
            <w:r w:rsidRPr="00DD38C9">
              <w:rPr>
                <w:rFonts w:ascii="Arial" w:hAnsi="Arial" w:cs="Arial"/>
                <w:sz w:val="19"/>
                <w:szCs w:val="19"/>
                <w:lang w:val="en-GB"/>
              </w:rPr>
              <w:t>This item had been added the Local Transport Plan and would be discussed further under agenda item 36.2.</w:t>
            </w:r>
          </w:p>
          <w:p w:rsidR="00CE2733" w:rsidRPr="00DD38C9" w:rsidRDefault="00DD38C9" w:rsidP="00CE2733">
            <w:pPr>
              <w:rPr>
                <w:rFonts w:ascii="Arial" w:hAnsi="Arial" w:cs="Arial"/>
                <w:sz w:val="19"/>
                <w:szCs w:val="19"/>
                <w:lang w:val="en-GB"/>
              </w:rPr>
            </w:pPr>
            <w:r>
              <w:rPr>
                <w:rFonts w:ascii="Arial" w:hAnsi="Arial" w:cs="Arial"/>
                <w:b/>
                <w:sz w:val="19"/>
                <w:szCs w:val="19"/>
                <w:lang w:val="en-GB"/>
              </w:rPr>
              <w:t xml:space="preserve">b. </w:t>
            </w:r>
            <w:r w:rsidR="00CE2733" w:rsidRPr="00CE2733">
              <w:rPr>
                <w:rFonts w:ascii="Arial" w:hAnsi="Arial" w:cs="Arial"/>
                <w:b/>
                <w:sz w:val="19"/>
                <w:szCs w:val="19"/>
                <w:lang w:val="en-GB"/>
              </w:rPr>
              <w:t>Community litter pick – change of date</w:t>
            </w:r>
            <w:r>
              <w:rPr>
                <w:rFonts w:ascii="Arial" w:hAnsi="Arial" w:cs="Arial"/>
                <w:b/>
                <w:sz w:val="19"/>
                <w:szCs w:val="19"/>
                <w:lang w:val="en-GB"/>
              </w:rPr>
              <w:t xml:space="preserve"> – </w:t>
            </w:r>
            <w:r w:rsidRPr="00DD38C9">
              <w:rPr>
                <w:rFonts w:ascii="Arial" w:hAnsi="Arial" w:cs="Arial"/>
                <w:sz w:val="19"/>
                <w:szCs w:val="19"/>
                <w:lang w:val="en-GB"/>
              </w:rPr>
              <w:t>It was agreed that a litter pick would take place on Saturday 17</w:t>
            </w:r>
            <w:r w:rsidRPr="00DD38C9">
              <w:rPr>
                <w:rFonts w:ascii="Arial" w:hAnsi="Arial" w:cs="Arial"/>
                <w:sz w:val="19"/>
                <w:szCs w:val="19"/>
                <w:vertAlign w:val="superscript"/>
                <w:lang w:val="en-GB"/>
              </w:rPr>
              <w:t>th</w:t>
            </w:r>
            <w:r w:rsidR="008378C7">
              <w:rPr>
                <w:rFonts w:ascii="Arial" w:hAnsi="Arial" w:cs="Arial"/>
                <w:sz w:val="19"/>
                <w:szCs w:val="19"/>
                <w:lang w:val="en-GB"/>
              </w:rPr>
              <w:t xml:space="preserve"> October </w:t>
            </w:r>
            <w:r w:rsidRPr="00DD38C9">
              <w:rPr>
                <w:rFonts w:ascii="Arial" w:hAnsi="Arial" w:cs="Arial"/>
                <w:sz w:val="19"/>
                <w:szCs w:val="19"/>
                <w:lang w:val="en-GB"/>
              </w:rPr>
              <w:t>at 10am.</w:t>
            </w:r>
          </w:p>
          <w:p w:rsidR="00CE2733" w:rsidRPr="00CE2733" w:rsidRDefault="00DD38C9" w:rsidP="00CE2733">
            <w:pPr>
              <w:rPr>
                <w:rFonts w:ascii="Arial" w:hAnsi="Arial" w:cs="Arial"/>
                <w:b/>
                <w:sz w:val="19"/>
                <w:szCs w:val="19"/>
                <w:lang w:val="en-GB"/>
              </w:rPr>
            </w:pPr>
            <w:proofErr w:type="gramStart"/>
            <w:r>
              <w:rPr>
                <w:rFonts w:ascii="Arial" w:hAnsi="Arial" w:cs="Arial"/>
                <w:b/>
                <w:sz w:val="19"/>
                <w:szCs w:val="19"/>
                <w:lang w:val="en-GB"/>
              </w:rPr>
              <w:t>c</w:t>
            </w:r>
            <w:proofErr w:type="gramEnd"/>
            <w:r>
              <w:rPr>
                <w:rFonts w:ascii="Arial" w:hAnsi="Arial" w:cs="Arial"/>
                <w:b/>
                <w:sz w:val="19"/>
                <w:szCs w:val="19"/>
                <w:lang w:val="en-GB"/>
              </w:rPr>
              <w:t xml:space="preserve">. </w:t>
            </w:r>
            <w:r w:rsidR="00CE2733" w:rsidRPr="00CE2733">
              <w:rPr>
                <w:rFonts w:ascii="Arial" w:hAnsi="Arial" w:cs="Arial"/>
                <w:b/>
                <w:sz w:val="19"/>
                <w:szCs w:val="19"/>
                <w:lang w:val="en-GB"/>
              </w:rPr>
              <w:t xml:space="preserve">warning sign for cyclists at entrance of </w:t>
            </w:r>
            <w:proofErr w:type="spellStart"/>
            <w:r w:rsidR="00CE2733" w:rsidRPr="00CE2733">
              <w:rPr>
                <w:rFonts w:ascii="Arial" w:hAnsi="Arial" w:cs="Arial"/>
                <w:b/>
                <w:sz w:val="19"/>
                <w:szCs w:val="19"/>
                <w:lang w:val="en-GB"/>
              </w:rPr>
              <w:t>Sustrans</w:t>
            </w:r>
            <w:proofErr w:type="spellEnd"/>
            <w:r w:rsidR="00CE2733" w:rsidRPr="00CE2733">
              <w:rPr>
                <w:rFonts w:ascii="Arial" w:hAnsi="Arial" w:cs="Arial"/>
                <w:b/>
                <w:sz w:val="19"/>
                <w:szCs w:val="19"/>
                <w:lang w:val="en-GB"/>
              </w:rPr>
              <w:t xml:space="preserve"> track</w:t>
            </w:r>
            <w:r w:rsidR="00FF5697">
              <w:rPr>
                <w:rFonts w:ascii="Arial" w:hAnsi="Arial" w:cs="Arial"/>
                <w:b/>
                <w:sz w:val="19"/>
                <w:szCs w:val="19"/>
                <w:lang w:val="en-GB"/>
              </w:rPr>
              <w:t xml:space="preserve"> – </w:t>
            </w:r>
            <w:r w:rsidR="00FF5697" w:rsidRPr="00FF5697">
              <w:rPr>
                <w:rFonts w:ascii="Arial" w:hAnsi="Arial" w:cs="Arial"/>
                <w:sz w:val="19"/>
                <w:szCs w:val="19"/>
                <w:lang w:val="en-GB"/>
              </w:rPr>
              <w:t>Cllr Graham would consider wording for a sign and inform the Clerk.</w:t>
            </w:r>
          </w:p>
          <w:p w:rsidR="00CE2733" w:rsidRPr="00FF5697" w:rsidRDefault="00DD38C9" w:rsidP="00CE2733">
            <w:pPr>
              <w:rPr>
                <w:rFonts w:ascii="Arial" w:hAnsi="Arial" w:cs="Arial"/>
                <w:sz w:val="19"/>
                <w:szCs w:val="19"/>
                <w:lang w:val="en-GB"/>
              </w:rPr>
            </w:pPr>
            <w:r>
              <w:rPr>
                <w:rFonts w:ascii="Arial" w:hAnsi="Arial" w:cs="Arial"/>
                <w:b/>
                <w:sz w:val="19"/>
                <w:szCs w:val="19"/>
                <w:lang w:val="en-GB"/>
              </w:rPr>
              <w:t xml:space="preserve">d. </w:t>
            </w:r>
            <w:r w:rsidR="00CE2733" w:rsidRPr="00CE2733">
              <w:rPr>
                <w:rFonts w:ascii="Arial" w:hAnsi="Arial" w:cs="Arial"/>
                <w:b/>
                <w:sz w:val="19"/>
                <w:szCs w:val="19"/>
                <w:lang w:val="en-GB"/>
              </w:rPr>
              <w:t>Street naming and numbering</w:t>
            </w:r>
            <w:r>
              <w:rPr>
                <w:rFonts w:ascii="Arial" w:hAnsi="Arial" w:cs="Arial"/>
                <w:b/>
                <w:sz w:val="19"/>
                <w:szCs w:val="19"/>
                <w:lang w:val="en-GB"/>
              </w:rPr>
              <w:t xml:space="preserve"> – </w:t>
            </w:r>
            <w:r w:rsidRPr="00FF5697">
              <w:rPr>
                <w:rFonts w:ascii="Arial" w:hAnsi="Arial" w:cs="Arial"/>
                <w:sz w:val="19"/>
                <w:szCs w:val="19"/>
                <w:lang w:val="en-GB"/>
              </w:rPr>
              <w:t xml:space="preserve">NCC after having discussions with Royal Mail had asked if it would be acceptable to rename the properties in the Village Square to number 2-29 (consecutive) The Village.  Members queried why an address change was necessary </w:t>
            </w:r>
            <w:r w:rsidR="00FF5697">
              <w:rPr>
                <w:rFonts w:ascii="Arial" w:hAnsi="Arial" w:cs="Arial"/>
                <w:sz w:val="19"/>
                <w:szCs w:val="19"/>
                <w:lang w:val="en-GB"/>
              </w:rPr>
              <w:t>and if correct postcodes were used this could be avoided.  The Clerk would copy Members into the correspondence received.</w:t>
            </w:r>
          </w:p>
          <w:p w:rsidR="00CE2733" w:rsidRPr="00CE2733" w:rsidRDefault="00FF5697" w:rsidP="00CE2733">
            <w:pPr>
              <w:rPr>
                <w:rFonts w:ascii="Arial" w:hAnsi="Arial" w:cs="Arial"/>
                <w:b/>
                <w:sz w:val="19"/>
                <w:szCs w:val="19"/>
                <w:lang w:val="en-GB"/>
              </w:rPr>
            </w:pPr>
            <w:proofErr w:type="gramStart"/>
            <w:r>
              <w:rPr>
                <w:rFonts w:ascii="Arial" w:hAnsi="Arial" w:cs="Arial"/>
                <w:b/>
                <w:sz w:val="19"/>
                <w:szCs w:val="19"/>
                <w:lang w:val="en-GB"/>
              </w:rPr>
              <w:t>e</w:t>
            </w:r>
            <w:proofErr w:type="gramEnd"/>
            <w:r>
              <w:rPr>
                <w:rFonts w:ascii="Arial" w:hAnsi="Arial" w:cs="Arial"/>
                <w:b/>
                <w:sz w:val="19"/>
                <w:szCs w:val="19"/>
                <w:lang w:val="en-GB"/>
              </w:rPr>
              <w:t xml:space="preserve"> </w:t>
            </w:r>
            <w:r w:rsidR="00CE2733" w:rsidRPr="00CE2733">
              <w:rPr>
                <w:rFonts w:ascii="Arial" w:hAnsi="Arial" w:cs="Arial"/>
                <w:b/>
                <w:sz w:val="19"/>
                <w:szCs w:val="19"/>
                <w:lang w:val="en-GB"/>
              </w:rPr>
              <w:t xml:space="preserve">Request for noticeboard for </w:t>
            </w:r>
            <w:proofErr w:type="spellStart"/>
            <w:r w:rsidR="00CE2733" w:rsidRPr="00CE2733">
              <w:rPr>
                <w:rFonts w:ascii="Arial" w:hAnsi="Arial" w:cs="Arial"/>
                <w:b/>
                <w:sz w:val="19"/>
                <w:szCs w:val="19"/>
                <w:lang w:val="en-GB"/>
              </w:rPr>
              <w:t>Kirkwell</w:t>
            </w:r>
            <w:proofErr w:type="spellEnd"/>
            <w:r w:rsidR="00CE2733" w:rsidRPr="00CE2733">
              <w:rPr>
                <w:rFonts w:ascii="Arial" w:hAnsi="Arial" w:cs="Arial"/>
                <w:b/>
                <w:sz w:val="19"/>
                <w:szCs w:val="19"/>
                <w:lang w:val="en-GB"/>
              </w:rPr>
              <w:t xml:space="preserve"> Cottages</w:t>
            </w:r>
            <w:r>
              <w:rPr>
                <w:rFonts w:ascii="Arial" w:hAnsi="Arial" w:cs="Arial"/>
                <w:b/>
                <w:sz w:val="19"/>
                <w:szCs w:val="19"/>
                <w:lang w:val="en-GB"/>
              </w:rPr>
              <w:t xml:space="preserve"> – </w:t>
            </w:r>
            <w:r w:rsidRPr="00FF5697">
              <w:rPr>
                <w:rFonts w:ascii="Arial" w:hAnsi="Arial" w:cs="Arial"/>
                <w:sz w:val="19"/>
                <w:szCs w:val="19"/>
                <w:lang w:val="en-GB"/>
              </w:rPr>
              <w:t xml:space="preserve">It was agreed to request Mr Stewart to carry out some maintenance work on the Low </w:t>
            </w:r>
            <w:proofErr w:type="spellStart"/>
            <w:r w:rsidRPr="00FF5697">
              <w:rPr>
                <w:rFonts w:ascii="Arial" w:hAnsi="Arial" w:cs="Arial"/>
                <w:sz w:val="19"/>
                <w:szCs w:val="19"/>
                <w:lang w:val="en-GB"/>
              </w:rPr>
              <w:t>Hauxley</w:t>
            </w:r>
            <w:proofErr w:type="spellEnd"/>
            <w:r w:rsidRPr="00FF5697">
              <w:rPr>
                <w:rFonts w:ascii="Arial" w:hAnsi="Arial" w:cs="Arial"/>
                <w:sz w:val="19"/>
                <w:szCs w:val="19"/>
                <w:lang w:val="en-GB"/>
              </w:rPr>
              <w:t xml:space="preserve"> noticeboard. The </w:t>
            </w:r>
            <w:proofErr w:type="spellStart"/>
            <w:r w:rsidRPr="00FF5697">
              <w:rPr>
                <w:rFonts w:ascii="Arial" w:hAnsi="Arial" w:cs="Arial"/>
                <w:sz w:val="19"/>
                <w:szCs w:val="19"/>
                <w:lang w:val="en-GB"/>
              </w:rPr>
              <w:t>Kirkwell</w:t>
            </w:r>
            <w:proofErr w:type="spellEnd"/>
            <w:r w:rsidRPr="00FF5697">
              <w:rPr>
                <w:rFonts w:ascii="Arial" w:hAnsi="Arial" w:cs="Arial"/>
                <w:sz w:val="19"/>
                <w:szCs w:val="19"/>
                <w:lang w:val="en-GB"/>
              </w:rPr>
              <w:t xml:space="preserve"> noticeboard would not be pursued further at this stage.</w:t>
            </w:r>
          </w:p>
          <w:p w:rsidR="00CE2733" w:rsidRPr="00CE2733" w:rsidRDefault="00FF5697" w:rsidP="00CE2733">
            <w:pPr>
              <w:rPr>
                <w:rFonts w:ascii="Arial" w:hAnsi="Arial" w:cs="Arial"/>
                <w:b/>
                <w:sz w:val="19"/>
                <w:szCs w:val="19"/>
                <w:lang w:val="en-GB"/>
              </w:rPr>
            </w:pPr>
            <w:r>
              <w:rPr>
                <w:rFonts w:ascii="Arial" w:hAnsi="Arial" w:cs="Arial"/>
                <w:b/>
                <w:sz w:val="19"/>
                <w:szCs w:val="19"/>
                <w:lang w:val="en-GB"/>
              </w:rPr>
              <w:t xml:space="preserve">f. </w:t>
            </w:r>
            <w:r w:rsidR="00CE2733" w:rsidRPr="00CE2733">
              <w:rPr>
                <w:rFonts w:ascii="Arial" w:hAnsi="Arial" w:cs="Arial"/>
                <w:b/>
                <w:sz w:val="19"/>
                <w:szCs w:val="19"/>
                <w:lang w:val="en-GB"/>
              </w:rPr>
              <w:t>Untidy land report</w:t>
            </w:r>
            <w:r>
              <w:rPr>
                <w:rFonts w:ascii="Arial" w:hAnsi="Arial" w:cs="Arial"/>
                <w:b/>
                <w:sz w:val="19"/>
                <w:szCs w:val="19"/>
                <w:lang w:val="en-GB"/>
              </w:rPr>
              <w:t xml:space="preserve"> – </w:t>
            </w:r>
            <w:r w:rsidRPr="00A57216">
              <w:rPr>
                <w:rFonts w:ascii="Arial" w:hAnsi="Arial" w:cs="Arial"/>
                <w:sz w:val="19"/>
                <w:szCs w:val="19"/>
                <w:lang w:val="en-GB"/>
              </w:rPr>
              <w:t>The Clerk was pursuing an update rom the enforcement officers</w:t>
            </w:r>
            <w:r w:rsidR="00A57216" w:rsidRPr="00A57216">
              <w:rPr>
                <w:rFonts w:ascii="Arial" w:hAnsi="Arial" w:cs="Arial"/>
                <w:sz w:val="19"/>
                <w:szCs w:val="19"/>
                <w:lang w:val="en-GB"/>
              </w:rPr>
              <w:t xml:space="preserve"> but had only received out of office responses to date.  Members requested the Clerk continue to pursue copying in County Councillor Arckless.</w:t>
            </w:r>
          </w:p>
          <w:p w:rsidR="00CE2733" w:rsidRPr="00DE570F" w:rsidRDefault="00A57216" w:rsidP="00CE2733">
            <w:pPr>
              <w:rPr>
                <w:rFonts w:ascii="Arial" w:hAnsi="Arial" w:cs="Arial"/>
                <w:sz w:val="19"/>
                <w:szCs w:val="19"/>
                <w:lang w:val="en-GB"/>
              </w:rPr>
            </w:pPr>
            <w:r>
              <w:rPr>
                <w:rFonts w:ascii="Arial" w:hAnsi="Arial" w:cs="Arial"/>
                <w:b/>
                <w:sz w:val="19"/>
                <w:szCs w:val="19"/>
                <w:lang w:val="en-GB"/>
              </w:rPr>
              <w:t xml:space="preserve">g. </w:t>
            </w:r>
            <w:r w:rsidR="00CE2733" w:rsidRPr="00CE2733">
              <w:rPr>
                <w:rFonts w:ascii="Arial" w:hAnsi="Arial" w:cs="Arial"/>
                <w:b/>
                <w:sz w:val="19"/>
                <w:szCs w:val="19"/>
                <w:lang w:val="en-GB"/>
              </w:rPr>
              <w:t>Neighbourhood Planning</w:t>
            </w:r>
            <w:r w:rsidR="004C2F1C">
              <w:rPr>
                <w:rFonts w:ascii="Arial" w:hAnsi="Arial" w:cs="Arial"/>
                <w:b/>
                <w:sz w:val="19"/>
                <w:szCs w:val="19"/>
                <w:lang w:val="en-GB"/>
              </w:rPr>
              <w:t xml:space="preserve"> – </w:t>
            </w:r>
            <w:r w:rsidR="004C2F1C" w:rsidRPr="00DE570F">
              <w:rPr>
                <w:rFonts w:ascii="Arial" w:hAnsi="Arial" w:cs="Arial"/>
                <w:sz w:val="19"/>
                <w:szCs w:val="19"/>
                <w:lang w:val="en-GB"/>
              </w:rPr>
              <w:t xml:space="preserve">Cllrs Appleby, Graham and Thomas; along with the Clerk, had prior to this meeting attended a presentation on Neighbourhood Planning by David English of NCC.  A copy of the presentation would be forwarded to all Members and it was suggested that Members first consider the Northumberland Core Strategy in </w:t>
            </w:r>
            <w:proofErr w:type="gramStart"/>
            <w:r w:rsidR="004C2F1C" w:rsidRPr="00DE570F">
              <w:rPr>
                <w:rFonts w:ascii="Arial" w:hAnsi="Arial" w:cs="Arial"/>
                <w:sz w:val="19"/>
                <w:szCs w:val="19"/>
                <w:lang w:val="en-GB"/>
              </w:rPr>
              <w:t>it’s</w:t>
            </w:r>
            <w:proofErr w:type="gramEnd"/>
            <w:r w:rsidR="004C2F1C" w:rsidRPr="00DE570F">
              <w:rPr>
                <w:rFonts w:ascii="Arial" w:hAnsi="Arial" w:cs="Arial"/>
                <w:sz w:val="19"/>
                <w:szCs w:val="19"/>
                <w:lang w:val="en-GB"/>
              </w:rPr>
              <w:t xml:space="preserve"> next stage of consultation before deciding whether a Neighbourhood Plan was required.  The process of creating a Neighbourhood plan would be both lengthy and expensive, although it was noted that funding </w:t>
            </w:r>
            <w:r w:rsidR="00DE570F" w:rsidRPr="00DE570F">
              <w:rPr>
                <w:rFonts w:ascii="Arial" w:hAnsi="Arial" w:cs="Arial"/>
                <w:sz w:val="19"/>
                <w:szCs w:val="19"/>
                <w:lang w:val="en-GB"/>
              </w:rPr>
              <w:t>could</w:t>
            </w:r>
            <w:r w:rsidR="004C2F1C" w:rsidRPr="00DE570F">
              <w:rPr>
                <w:rFonts w:ascii="Arial" w:hAnsi="Arial" w:cs="Arial"/>
                <w:sz w:val="19"/>
                <w:szCs w:val="19"/>
                <w:lang w:val="en-GB"/>
              </w:rPr>
              <w:t xml:space="preserve"> be available</w:t>
            </w:r>
            <w:r w:rsidR="00DE570F" w:rsidRPr="00DE570F">
              <w:rPr>
                <w:rFonts w:ascii="Arial" w:hAnsi="Arial" w:cs="Arial"/>
                <w:sz w:val="19"/>
                <w:szCs w:val="19"/>
                <w:lang w:val="en-GB"/>
              </w:rPr>
              <w:t>.</w:t>
            </w:r>
          </w:p>
          <w:p w:rsidR="009C5CD3" w:rsidRPr="00DE570F" w:rsidRDefault="00A57216" w:rsidP="00CE2733">
            <w:pPr>
              <w:rPr>
                <w:rFonts w:ascii="Arial" w:hAnsi="Arial" w:cs="Arial"/>
                <w:sz w:val="19"/>
                <w:szCs w:val="19"/>
                <w:lang w:val="en-GB"/>
              </w:rPr>
            </w:pPr>
            <w:r>
              <w:rPr>
                <w:rFonts w:ascii="Arial" w:hAnsi="Arial" w:cs="Arial"/>
                <w:b/>
                <w:sz w:val="19"/>
                <w:szCs w:val="19"/>
                <w:lang w:val="en-GB"/>
              </w:rPr>
              <w:t xml:space="preserve">h. </w:t>
            </w:r>
            <w:r w:rsidR="00CE2733" w:rsidRPr="00CE2733">
              <w:rPr>
                <w:rFonts w:ascii="Arial" w:hAnsi="Arial" w:cs="Arial"/>
                <w:b/>
                <w:sz w:val="19"/>
                <w:szCs w:val="19"/>
                <w:lang w:val="en-GB"/>
              </w:rPr>
              <w:t>Rotting tree by verge</w:t>
            </w:r>
            <w:r w:rsidR="00DE570F">
              <w:rPr>
                <w:rFonts w:ascii="Arial" w:hAnsi="Arial" w:cs="Arial"/>
                <w:b/>
                <w:sz w:val="19"/>
                <w:szCs w:val="19"/>
                <w:lang w:val="en-GB"/>
              </w:rPr>
              <w:t xml:space="preserve"> – </w:t>
            </w:r>
            <w:r w:rsidR="00DE570F" w:rsidRPr="00DE570F">
              <w:rPr>
                <w:rFonts w:ascii="Arial" w:hAnsi="Arial" w:cs="Arial"/>
                <w:sz w:val="19"/>
                <w:szCs w:val="19"/>
                <w:lang w:val="en-GB"/>
              </w:rPr>
              <w:t xml:space="preserve">As the trees were currently in bloom, it was suggested that they may not be </w:t>
            </w:r>
            <w:proofErr w:type="gramStart"/>
            <w:r w:rsidR="00DE570F" w:rsidRPr="00DE570F">
              <w:rPr>
                <w:rFonts w:ascii="Arial" w:hAnsi="Arial" w:cs="Arial"/>
                <w:sz w:val="19"/>
                <w:szCs w:val="19"/>
                <w:lang w:val="en-GB"/>
              </w:rPr>
              <w:t>rotting,</w:t>
            </w:r>
            <w:proofErr w:type="gramEnd"/>
            <w:r w:rsidR="00DE570F" w:rsidRPr="00DE570F">
              <w:rPr>
                <w:rFonts w:ascii="Arial" w:hAnsi="Arial" w:cs="Arial"/>
                <w:sz w:val="19"/>
                <w:szCs w:val="19"/>
                <w:lang w:val="en-GB"/>
              </w:rPr>
              <w:t xml:space="preserve"> they would be checked in the Autumn.</w:t>
            </w:r>
          </w:p>
          <w:p w:rsidR="00CE2733" w:rsidRPr="009C5CD3" w:rsidRDefault="00CE2733" w:rsidP="00CE2733">
            <w:pPr>
              <w:rPr>
                <w:rFonts w:ascii="Arial" w:hAnsi="Arial" w:cs="Arial"/>
                <w:b/>
                <w:sz w:val="19"/>
                <w:szCs w:val="19"/>
                <w:lang w:val="en-GB"/>
              </w:rPr>
            </w:pPr>
          </w:p>
          <w:p w:rsidR="00C23B68" w:rsidRPr="00B50E99" w:rsidRDefault="00E40BD6" w:rsidP="00C23B68">
            <w:pPr>
              <w:rPr>
                <w:rFonts w:ascii="Arial" w:hAnsi="Arial" w:cs="Arial"/>
                <w:sz w:val="19"/>
                <w:szCs w:val="19"/>
                <w:lang w:val="en-GB"/>
              </w:rPr>
            </w:pPr>
            <w:r>
              <w:rPr>
                <w:rFonts w:ascii="Arial" w:hAnsi="Arial" w:cs="Arial"/>
                <w:b/>
                <w:sz w:val="19"/>
                <w:szCs w:val="19"/>
                <w:lang w:val="en-GB"/>
              </w:rPr>
              <w:t>32</w:t>
            </w:r>
            <w:r w:rsidR="00C23B68" w:rsidRPr="00C23B68">
              <w:rPr>
                <w:rFonts w:ascii="Arial" w:hAnsi="Arial" w:cs="Arial"/>
                <w:b/>
                <w:sz w:val="19"/>
                <w:szCs w:val="19"/>
                <w:lang w:val="en-GB"/>
              </w:rPr>
              <w:t xml:space="preserve">. </w:t>
            </w:r>
            <w:r w:rsidR="009C5CD3" w:rsidRPr="009C5CD3">
              <w:rPr>
                <w:rFonts w:ascii="Arial" w:hAnsi="Arial" w:cs="Arial"/>
                <w:b/>
                <w:sz w:val="19"/>
                <w:szCs w:val="19"/>
                <w:lang w:val="en-GB"/>
              </w:rPr>
              <w:t>Standing item –</w:t>
            </w:r>
            <w:r w:rsidR="009C5CD3" w:rsidRPr="00B50E99">
              <w:rPr>
                <w:rFonts w:ascii="Arial" w:hAnsi="Arial" w:cs="Arial"/>
                <w:sz w:val="19"/>
                <w:szCs w:val="19"/>
                <w:lang w:val="en-GB"/>
              </w:rPr>
              <w:t>County Councillor</w:t>
            </w:r>
            <w:r w:rsidR="00B50E99" w:rsidRPr="00B50E99">
              <w:rPr>
                <w:rFonts w:ascii="Arial" w:hAnsi="Arial" w:cs="Arial"/>
                <w:sz w:val="19"/>
                <w:szCs w:val="19"/>
                <w:lang w:val="en-GB"/>
              </w:rPr>
              <w:t xml:space="preserve"> Arckless </w:t>
            </w:r>
            <w:r w:rsidR="004C2F1C">
              <w:rPr>
                <w:rFonts w:ascii="Arial" w:hAnsi="Arial" w:cs="Arial"/>
                <w:sz w:val="19"/>
                <w:szCs w:val="19"/>
                <w:lang w:val="en-GB"/>
              </w:rPr>
              <w:t>had given his apologies</w:t>
            </w:r>
            <w:r w:rsidR="00B50E99" w:rsidRPr="00B50E99">
              <w:rPr>
                <w:rFonts w:ascii="Arial" w:hAnsi="Arial" w:cs="Arial"/>
                <w:sz w:val="19"/>
                <w:szCs w:val="19"/>
                <w:lang w:val="en-GB"/>
              </w:rPr>
              <w:t>.</w:t>
            </w:r>
          </w:p>
          <w:p w:rsidR="00C23B68" w:rsidRPr="00C23B68" w:rsidRDefault="00C23B68" w:rsidP="00C23B68">
            <w:pPr>
              <w:rPr>
                <w:rFonts w:ascii="Arial" w:hAnsi="Arial" w:cs="Arial"/>
                <w:sz w:val="19"/>
                <w:szCs w:val="19"/>
                <w:lang w:val="en-GB"/>
              </w:rPr>
            </w:pPr>
          </w:p>
          <w:p w:rsidR="009913DF" w:rsidRPr="008378C7" w:rsidRDefault="00E40BD6" w:rsidP="00A6041C">
            <w:pPr>
              <w:rPr>
                <w:rFonts w:ascii="Arial" w:hAnsi="Arial" w:cs="Arial"/>
                <w:b/>
                <w:sz w:val="19"/>
                <w:szCs w:val="19"/>
                <w:lang w:val="en-GB"/>
              </w:rPr>
            </w:pPr>
            <w:r>
              <w:rPr>
                <w:rFonts w:ascii="Arial" w:hAnsi="Arial" w:cs="Arial"/>
                <w:b/>
                <w:sz w:val="19"/>
                <w:szCs w:val="19"/>
                <w:lang w:val="en-GB"/>
              </w:rPr>
              <w:t>33</w:t>
            </w:r>
            <w:r w:rsidR="00C23B68" w:rsidRPr="0023502F">
              <w:rPr>
                <w:rFonts w:ascii="Arial" w:hAnsi="Arial" w:cs="Arial"/>
                <w:b/>
                <w:sz w:val="19"/>
                <w:szCs w:val="19"/>
                <w:lang w:val="en-GB"/>
              </w:rPr>
              <w:t xml:space="preserve">. Finance:  </w:t>
            </w:r>
          </w:p>
          <w:p w:rsidR="00C23B68" w:rsidRPr="00C23B68" w:rsidRDefault="008378C7" w:rsidP="00A6041C">
            <w:pPr>
              <w:rPr>
                <w:rFonts w:ascii="Arial" w:hAnsi="Arial" w:cs="Arial"/>
                <w:sz w:val="19"/>
                <w:szCs w:val="19"/>
                <w:lang w:val="en-GB"/>
              </w:rPr>
            </w:pPr>
            <w:r>
              <w:rPr>
                <w:rFonts w:ascii="Arial" w:hAnsi="Arial" w:cs="Arial"/>
                <w:sz w:val="19"/>
                <w:szCs w:val="19"/>
                <w:lang w:val="en-GB"/>
              </w:rPr>
              <w:t>a</w:t>
            </w:r>
            <w:r w:rsidR="009913DF">
              <w:rPr>
                <w:rFonts w:ascii="Arial" w:hAnsi="Arial" w:cs="Arial"/>
                <w:sz w:val="19"/>
                <w:szCs w:val="19"/>
                <w:lang w:val="en-GB"/>
              </w:rPr>
              <w:t xml:space="preserve">) </w:t>
            </w:r>
            <w:r w:rsidR="00A6041C" w:rsidRPr="00A6041C">
              <w:rPr>
                <w:rFonts w:ascii="Arial" w:hAnsi="Arial" w:cs="Arial"/>
                <w:sz w:val="19"/>
                <w:szCs w:val="19"/>
                <w:lang w:val="en-GB"/>
              </w:rPr>
              <w:t>Financial Summary   - documents circulated with agenda or available from the Clerk</w:t>
            </w:r>
          </w:p>
          <w:p w:rsidR="00C23B68" w:rsidRPr="00C23B68" w:rsidRDefault="008378C7" w:rsidP="00C23B68">
            <w:pPr>
              <w:rPr>
                <w:rFonts w:ascii="Arial" w:hAnsi="Arial" w:cs="Arial"/>
                <w:sz w:val="19"/>
                <w:szCs w:val="19"/>
                <w:lang w:val="en-GB"/>
              </w:rPr>
            </w:pPr>
            <w:r>
              <w:rPr>
                <w:rFonts w:ascii="Arial" w:hAnsi="Arial" w:cs="Arial"/>
                <w:sz w:val="19"/>
                <w:szCs w:val="19"/>
                <w:lang w:val="en-GB"/>
              </w:rPr>
              <w:t>b</w:t>
            </w:r>
            <w:r w:rsidR="00C23B68" w:rsidRPr="00C23B68">
              <w:rPr>
                <w:rFonts w:ascii="Arial" w:hAnsi="Arial" w:cs="Arial"/>
                <w:sz w:val="19"/>
                <w:szCs w:val="19"/>
                <w:lang w:val="en-GB"/>
              </w:rPr>
              <w:t>) Payments</w:t>
            </w:r>
          </w:p>
          <w:tbl>
            <w:tblPr>
              <w:tblStyle w:val="TableGrid"/>
              <w:tblW w:w="0" w:type="auto"/>
              <w:tblLayout w:type="fixed"/>
              <w:tblLook w:val="04A0" w:firstRow="1" w:lastRow="0" w:firstColumn="1" w:lastColumn="0" w:noHBand="0" w:noVBand="1"/>
            </w:tblPr>
            <w:tblGrid>
              <w:gridCol w:w="1438"/>
              <w:gridCol w:w="1438"/>
              <w:gridCol w:w="1230"/>
              <w:gridCol w:w="1843"/>
              <w:gridCol w:w="1242"/>
            </w:tblGrid>
            <w:tr w:rsidR="00C23B68" w:rsidRPr="00C23B68" w:rsidTr="00E8084B">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Date</w:t>
                  </w:r>
                </w:p>
              </w:tc>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Cheque No</w:t>
                  </w:r>
                </w:p>
              </w:tc>
              <w:tc>
                <w:tcPr>
                  <w:tcW w:w="1230"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Creditor</w:t>
                  </w:r>
                </w:p>
              </w:tc>
              <w:tc>
                <w:tcPr>
                  <w:tcW w:w="1843"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Reason</w:t>
                  </w:r>
                </w:p>
              </w:tc>
              <w:tc>
                <w:tcPr>
                  <w:tcW w:w="1242"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 xml:space="preserve">Amount </w:t>
                  </w:r>
                </w:p>
              </w:tc>
            </w:tr>
            <w:tr w:rsidR="009913DF" w:rsidRPr="00C23B68" w:rsidTr="00E8084B">
              <w:tc>
                <w:tcPr>
                  <w:tcW w:w="1438" w:type="dxa"/>
                </w:tcPr>
                <w:p w:rsidR="009913DF" w:rsidRPr="00D66EA7" w:rsidRDefault="009913DF" w:rsidP="00B24B6F">
                  <w:pPr>
                    <w:spacing w:after="120"/>
                    <w:rPr>
                      <w:rFonts w:ascii="Arial" w:hAnsi="Arial" w:cs="Arial"/>
                      <w:b/>
                      <w:sz w:val="19"/>
                      <w:szCs w:val="19"/>
                    </w:rPr>
                  </w:pPr>
                  <w:r>
                    <w:rPr>
                      <w:rFonts w:ascii="Arial" w:hAnsi="Arial" w:cs="Arial"/>
                      <w:b/>
                      <w:sz w:val="19"/>
                      <w:szCs w:val="19"/>
                    </w:rPr>
                    <w:t>21.09.15</w:t>
                  </w:r>
                </w:p>
              </w:tc>
              <w:tc>
                <w:tcPr>
                  <w:tcW w:w="1438" w:type="dxa"/>
                </w:tcPr>
                <w:p w:rsidR="009913DF" w:rsidRPr="00D66EA7" w:rsidRDefault="009913DF" w:rsidP="00B24B6F">
                  <w:pPr>
                    <w:spacing w:after="120"/>
                    <w:rPr>
                      <w:rFonts w:ascii="Arial" w:hAnsi="Arial" w:cs="Arial"/>
                      <w:sz w:val="19"/>
                      <w:szCs w:val="19"/>
                    </w:rPr>
                  </w:pPr>
                  <w:r>
                    <w:rPr>
                      <w:rFonts w:ascii="Arial" w:hAnsi="Arial" w:cs="Arial"/>
                      <w:sz w:val="19"/>
                      <w:szCs w:val="19"/>
                    </w:rPr>
                    <w:t>100575</w:t>
                  </w:r>
                </w:p>
              </w:tc>
              <w:tc>
                <w:tcPr>
                  <w:tcW w:w="1230" w:type="dxa"/>
                </w:tcPr>
                <w:p w:rsidR="009913DF" w:rsidRPr="00D66EA7" w:rsidRDefault="009913DF" w:rsidP="00B24B6F">
                  <w:pPr>
                    <w:spacing w:after="120"/>
                    <w:rPr>
                      <w:rFonts w:ascii="Arial" w:hAnsi="Arial" w:cs="Arial"/>
                      <w:sz w:val="19"/>
                      <w:szCs w:val="19"/>
                    </w:rPr>
                  </w:pPr>
                  <w:r>
                    <w:rPr>
                      <w:rFonts w:ascii="Arial" w:hAnsi="Arial" w:cs="Arial"/>
                      <w:sz w:val="19"/>
                      <w:szCs w:val="19"/>
                    </w:rPr>
                    <w:t>ADT</w:t>
                  </w:r>
                </w:p>
              </w:tc>
              <w:tc>
                <w:tcPr>
                  <w:tcW w:w="1843" w:type="dxa"/>
                </w:tcPr>
                <w:p w:rsidR="009913DF" w:rsidRPr="00D66EA7" w:rsidRDefault="009913DF" w:rsidP="00B24B6F">
                  <w:pPr>
                    <w:spacing w:after="120"/>
                    <w:rPr>
                      <w:rFonts w:ascii="Arial" w:hAnsi="Arial" w:cs="Arial"/>
                      <w:sz w:val="19"/>
                      <w:szCs w:val="19"/>
                    </w:rPr>
                  </w:pPr>
                  <w:proofErr w:type="spellStart"/>
                  <w:r>
                    <w:rPr>
                      <w:rFonts w:ascii="Arial" w:hAnsi="Arial" w:cs="Arial"/>
                      <w:sz w:val="19"/>
                      <w:szCs w:val="19"/>
                    </w:rPr>
                    <w:t>Newspage</w:t>
                  </w:r>
                  <w:proofErr w:type="spellEnd"/>
                </w:p>
              </w:tc>
              <w:tc>
                <w:tcPr>
                  <w:tcW w:w="1242" w:type="dxa"/>
                </w:tcPr>
                <w:p w:rsidR="009913DF" w:rsidRPr="00D66EA7" w:rsidRDefault="009913DF" w:rsidP="00B24B6F">
                  <w:pPr>
                    <w:spacing w:after="120"/>
                    <w:rPr>
                      <w:rFonts w:ascii="Arial" w:hAnsi="Arial" w:cs="Arial"/>
                      <w:sz w:val="19"/>
                      <w:szCs w:val="19"/>
                    </w:rPr>
                  </w:pPr>
                  <w:r>
                    <w:rPr>
                      <w:rFonts w:ascii="Arial" w:hAnsi="Arial" w:cs="Arial"/>
                      <w:sz w:val="19"/>
                      <w:szCs w:val="19"/>
                    </w:rPr>
                    <w:t>£60.00</w:t>
                  </w:r>
                </w:p>
              </w:tc>
            </w:tr>
            <w:tr w:rsidR="009913DF" w:rsidRPr="00C23B68" w:rsidTr="00E8084B">
              <w:tc>
                <w:tcPr>
                  <w:tcW w:w="1438" w:type="dxa"/>
                </w:tcPr>
                <w:p w:rsidR="009913DF" w:rsidRPr="00D66EA7" w:rsidRDefault="009913DF" w:rsidP="00B24B6F">
                  <w:pPr>
                    <w:spacing w:after="120"/>
                    <w:rPr>
                      <w:rFonts w:ascii="Arial" w:hAnsi="Arial" w:cs="Arial"/>
                      <w:b/>
                      <w:sz w:val="19"/>
                      <w:szCs w:val="19"/>
                    </w:rPr>
                  </w:pPr>
                  <w:r>
                    <w:rPr>
                      <w:rFonts w:ascii="Arial" w:hAnsi="Arial" w:cs="Arial"/>
                      <w:b/>
                      <w:sz w:val="19"/>
                      <w:szCs w:val="19"/>
                    </w:rPr>
                    <w:t>21.09.15</w:t>
                  </w:r>
                </w:p>
              </w:tc>
              <w:tc>
                <w:tcPr>
                  <w:tcW w:w="1438" w:type="dxa"/>
                </w:tcPr>
                <w:p w:rsidR="009913DF" w:rsidRPr="00D66EA7" w:rsidRDefault="009913DF" w:rsidP="00B24B6F">
                  <w:pPr>
                    <w:spacing w:after="120"/>
                    <w:rPr>
                      <w:rFonts w:ascii="Arial" w:hAnsi="Arial" w:cs="Arial"/>
                      <w:sz w:val="19"/>
                      <w:szCs w:val="19"/>
                    </w:rPr>
                  </w:pPr>
                  <w:r>
                    <w:rPr>
                      <w:rFonts w:ascii="Arial" w:hAnsi="Arial" w:cs="Arial"/>
                      <w:sz w:val="19"/>
                      <w:szCs w:val="19"/>
                    </w:rPr>
                    <w:t>100576</w:t>
                  </w:r>
                </w:p>
              </w:tc>
              <w:tc>
                <w:tcPr>
                  <w:tcW w:w="1230" w:type="dxa"/>
                </w:tcPr>
                <w:p w:rsidR="009913DF" w:rsidRPr="00D66EA7" w:rsidRDefault="009913DF" w:rsidP="00B24B6F">
                  <w:pPr>
                    <w:spacing w:after="120"/>
                    <w:rPr>
                      <w:rFonts w:ascii="Arial" w:hAnsi="Arial" w:cs="Arial"/>
                      <w:sz w:val="19"/>
                      <w:szCs w:val="19"/>
                    </w:rPr>
                  </w:pPr>
                  <w:r>
                    <w:rPr>
                      <w:rFonts w:ascii="Arial" w:hAnsi="Arial" w:cs="Arial"/>
                      <w:sz w:val="19"/>
                      <w:szCs w:val="19"/>
                    </w:rPr>
                    <w:t>E Brown</w:t>
                  </w:r>
                </w:p>
              </w:tc>
              <w:tc>
                <w:tcPr>
                  <w:tcW w:w="1843" w:type="dxa"/>
                </w:tcPr>
                <w:p w:rsidR="009913DF" w:rsidRPr="00D66EA7" w:rsidRDefault="009913DF" w:rsidP="00B24B6F">
                  <w:pPr>
                    <w:spacing w:after="120"/>
                    <w:rPr>
                      <w:rFonts w:ascii="Arial" w:hAnsi="Arial" w:cs="Arial"/>
                      <w:sz w:val="19"/>
                      <w:szCs w:val="19"/>
                    </w:rPr>
                  </w:pPr>
                  <w:r>
                    <w:rPr>
                      <w:rFonts w:ascii="Arial" w:hAnsi="Arial" w:cs="Arial"/>
                      <w:sz w:val="19"/>
                      <w:szCs w:val="19"/>
                    </w:rPr>
                    <w:t>Wages/expenses</w:t>
                  </w:r>
                </w:p>
              </w:tc>
              <w:tc>
                <w:tcPr>
                  <w:tcW w:w="1242" w:type="dxa"/>
                </w:tcPr>
                <w:p w:rsidR="009913DF" w:rsidRPr="00D66EA7" w:rsidRDefault="009913DF" w:rsidP="00B24B6F">
                  <w:pPr>
                    <w:spacing w:after="120"/>
                    <w:rPr>
                      <w:rFonts w:ascii="Arial" w:hAnsi="Arial" w:cs="Arial"/>
                      <w:sz w:val="19"/>
                      <w:szCs w:val="19"/>
                    </w:rPr>
                  </w:pPr>
                  <w:r>
                    <w:rPr>
                      <w:rFonts w:ascii="Arial" w:hAnsi="Arial" w:cs="Arial"/>
                      <w:sz w:val="19"/>
                      <w:szCs w:val="19"/>
                    </w:rPr>
                    <w:t>£174.19</w:t>
                  </w:r>
                </w:p>
              </w:tc>
            </w:tr>
            <w:tr w:rsidR="009913DF" w:rsidRPr="00C23B68" w:rsidTr="00E8084B">
              <w:tc>
                <w:tcPr>
                  <w:tcW w:w="1438" w:type="dxa"/>
                </w:tcPr>
                <w:p w:rsidR="009913DF" w:rsidRPr="00D66EA7" w:rsidRDefault="009913DF" w:rsidP="00B24B6F">
                  <w:pPr>
                    <w:spacing w:after="120"/>
                    <w:rPr>
                      <w:rFonts w:ascii="Arial" w:hAnsi="Arial" w:cs="Arial"/>
                      <w:b/>
                      <w:sz w:val="19"/>
                      <w:szCs w:val="19"/>
                    </w:rPr>
                  </w:pPr>
                  <w:r>
                    <w:rPr>
                      <w:rFonts w:ascii="Arial" w:hAnsi="Arial" w:cs="Arial"/>
                      <w:b/>
                      <w:sz w:val="19"/>
                      <w:szCs w:val="19"/>
                    </w:rPr>
                    <w:t>21.09.15</w:t>
                  </w:r>
                </w:p>
              </w:tc>
              <w:tc>
                <w:tcPr>
                  <w:tcW w:w="1438" w:type="dxa"/>
                </w:tcPr>
                <w:p w:rsidR="009913DF" w:rsidRPr="00D66EA7" w:rsidRDefault="009913DF" w:rsidP="00B24B6F">
                  <w:pPr>
                    <w:spacing w:after="120"/>
                    <w:rPr>
                      <w:rFonts w:ascii="Arial" w:hAnsi="Arial" w:cs="Arial"/>
                      <w:sz w:val="19"/>
                      <w:szCs w:val="19"/>
                    </w:rPr>
                  </w:pPr>
                  <w:r>
                    <w:rPr>
                      <w:rFonts w:ascii="Arial" w:hAnsi="Arial" w:cs="Arial"/>
                      <w:sz w:val="19"/>
                      <w:szCs w:val="19"/>
                    </w:rPr>
                    <w:t>100577</w:t>
                  </w:r>
                </w:p>
              </w:tc>
              <w:tc>
                <w:tcPr>
                  <w:tcW w:w="1230" w:type="dxa"/>
                </w:tcPr>
                <w:p w:rsidR="009913DF" w:rsidRPr="00D66EA7" w:rsidRDefault="009913DF" w:rsidP="00B24B6F">
                  <w:pPr>
                    <w:spacing w:after="120"/>
                    <w:rPr>
                      <w:rFonts w:ascii="Arial" w:hAnsi="Arial" w:cs="Arial"/>
                      <w:sz w:val="19"/>
                      <w:szCs w:val="19"/>
                    </w:rPr>
                  </w:pPr>
                  <w:r>
                    <w:rPr>
                      <w:rFonts w:ascii="Arial" w:hAnsi="Arial" w:cs="Arial"/>
                      <w:sz w:val="19"/>
                      <w:szCs w:val="19"/>
                    </w:rPr>
                    <w:t>HMRC</w:t>
                  </w:r>
                </w:p>
              </w:tc>
              <w:tc>
                <w:tcPr>
                  <w:tcW w:w="1843" w:type="dxa"/>
                </w:tcPr>
                <w:p w:rsidR="009913DF" w:rsidRPr="00D66EA7" w:rsidRDefault="009913DF" w:rsidP="00B24B6F">
                  <w:pPr>
                    <w:spacing w:after="120"/>
                    <w:rPr>
                      <w:rFonts w:ascii="Arial" w:hAnsi="Arial" w:cs="Arial"/>
                      <w:sz w:val="19"/>
                      <w:szCs w:val="19"/>
                    </w:rPr>
                  </w:pPr>
                  <w:r>
                    <w:rPr>
                      <w:rFonts w:ascii="Arial" w:hAnsi="Arial" w:cs="Arial"/>
                      <w:sz w:val="19"/>
                      <w:szCs w:val="19"/>
                    </w:rPr>
                    <w:t>PAY</w:t>
                  </w:r>
                  <w:r w:rsidR="00E8084B">
                    <w:rPr>
                      <w:rFonts w:ascii="Arial" w:hAnsi="Arial" w:cs="Arial"/>
                      <w:sz w:val="19"/>
                      <w:szCs w:val="19"/>
                    </w:rPr>
                    <w:t>E</w:t>
                  </w:r>
                </w:p>
              </w:tc>
              <w:tc>
                <w:tcPr>
                  <w:tcW w:w="1242" w:type="dxa"/>
                </w:tcPr>
                <w:p w:rsidR="009913DF" w:rsidRPr="00D66EA7" w:rsidRDefault="009913DF" w:rsidP="00B24B6F">
                  <w:pPr>
                    <w:spacing w:after="120"/>
                    <w:rPr>
                      <w:rFonts w:ascii="Arial" w:hAnsi="Arial" w:cs="Arial"/>
                      <w:sz w:val="19"/>
                      <w:szCs w:val="19"/>
                    </w:rPr>
                  </w:pPr>
                  <w:r>
                    <w:rPr>
                      <w:rFonts w:ascii="Arial" w:hAnsi="Arial" w:cs="Arial"/>
                      <w:sz w:val="19"/>
                      <w:szCs w:val="19"/>
                    </w:rPr>
                    <w:t>£42.20</w:t>
                  </w:r>
                </w:p>
              </w:tc>
            </w:tr>
            <w:tr w:rsidR="009913DF" w:rsidRPr="00C23B68" w:rsidTr="00E8084B">
              <w:tc>
                <w:tcPr>
                  <w:tcW w:w="1438" w:type="dxa"/>
                </w:tcPr>
                <w:p w:rsidR="009913DF" w:rsidRDefault="009913DF" w:rsidP="00B24B6F">
                  <w:pPr>
                    <w:spacing w:after="120"/>
                    <w:rPr>
                      <w:rFonts w:ascii="Arial" w:hAnsi="Arial" w:cs="Arial"/>
                      <w:b/>
                      <w:sz w:val="19"/>
                      <w:szCs w:val="19"/>
                    </w:rPr>
                  </w:pPr>
                  <w:r>
                    <w:rPr>
                      <w:rFonts w:ascii="Arial" w:hAnsi="Arial" w:cs="Arial"/>
                      <w:b/>
                      <w:sz w:val="19"/>
                      <w:szCs w:val="19"/>
                    </w:rPr>
                    <w:lastRenderedPageBreak/>
                    <w:t>21.09.15</w:t>
                  </w:r>
                </w:p>
              </w:tc>
              <w:tc>
                <w:tcPr>
                  <w:tcW w:w="1438" w:type="dxa"/>
                </w:tcPr>
                <w:p w:rsidR="009913DF" w:rsidRDefault="009913DF" w:rsidP="00B24B6F">
                  <w:pPr>
                    <w:spacing w:after="120"/>
                    <w:rPr>
                      <w:rFonts w:ascii="Arial" w:hAnsi="Arial" w:cs="Arial"/>
                      <w:sz w:val="19"/>
                      <w:szCs w:val="19"/>
                    </w:rPr>
                  </w:pPr>
                  <w:r>
                    <w:rPr>
                      <w:rFonts w:ascii="Arial" w:hAnsi="Arial" w:cs="Arial"/>
                      <w:sz w:val="19"/>
                      <w:szCs w:val="19"/>
                    </w:rPr>
                    <w:t>100578</w:t>
                  </w:r>
                </w:p>
              </w:tc>
              <w:tc>
                <w:tcPr>
                  <w:tcW w:w="1230" w:type="dxa"/>
                </w:tcPr>
                <w:p w:rsidR="009913DF" w:rsidRDefault="009913DF" w:rsidP="00B24B6F">
                  <w:pPr>
                    <w:spacing w:after="120"/>
                    <w:rPr>
                      <w:rFonts w:ascii="Arial" w:hAnsi="Arial" w:cs="Arial"/>
                      <w:sz w:val="19"/>
                      <w:szCs w:val="19"/>
                    </w:rPr>
                  </w:pPr>
                  <w:r>
                    <w:rPr>
                      <w:rFonts w:ascii="Arial" w:hAnsi="Arial" w:cs="Arial"/>
                      <w:sz w:val="19"/>
                      <w:szCs w:val="19"/>
                    </w:rPr>
                    <w:t>RBL</w:t>
                  </w:r>
                </w:p>
              </w:tc>
              <w:tc>
                <w:tcPr>
                  <w:tcW w:w="1843" w:type="dxa"/>
                </w:tcPr>
                <w:p w:rsidR="009913DF" w:rsidRDefault="009913DF" w:rsidP="00B24B6F">
                  <w:pPr>
                    <w:spacing w:after="120"/>
                    <w:rPr>
                      <w:rFonts w:ascii="Arial" w:hAnsi="Arial" w:cs="Arial"/>
                      <w:sz w:val="19"/>
                      <w:szCs w:val="19"/>
                    </w:rPr>
                  </w:pPr>
                  <w:r>
                    <w:rPr>
                      <w:rFonts w:ascii="Arial" w:hAnsi="Arial" w:cs="Arial"/>
                      <w:sz w:val="19"/>
                      <w:szCs w:val="19"/>
                    </w:rPr>
                    <w:t>Wreath</w:t>
                  </w:r>
                </w:p>
              </w:tc>
              <w:tc>
                <w:tcPr>
                  <w:tcW w:w="1242" w:type="dxa"/>
                </w:tcPr>
                <w:p w:rsidR="009913DF" w:rsidRDefault="009913DF" w:rsidP="00B24B6F">
                  <w:pPr>
                    <w:spacing w:after="120"/>
                    <w:rPr>
                      <w:rFonts w:ascii="Arial" w:hAnsi="Arial" w:cs="Arial"/>
                      <w:sz w:val="19"/>
                      <w:szCs w:val="19"/>
                    </w:rPr>
                  </w:pPr>
                  <w:r>
                    <w:rPr>
                      <w:rFonts w:ascii="Arial" w:hAnsi="Arial" w:cs="Arial"/>
                      <w:sz w:val="19"/>
                      <w:szCs w:val="19"/>
                    </w:rPr>
                    <w:t>£25.00</w:t>
                  </w:r>
                </w:p>
              </w:tc>
            </w:tr>
          </w:tbl>
          <w:p w:rsidR="00C23B68" w:rsidRPr="00C23B68" w:rsidRDefault="00EB3032" w:rsidP="00C23B68">
            <w:pPr>
              <w:rPr>
                <w:rFonts w:ascii="Arial" w:hAnsi="Arial" w:cs="Arial"/>
                <w:sz w:val="19"/>
                <w:szCs w:val="19"/>
                <w:lang w:val="en-GB"/>
              </w:rPr>
            </w:pPr>
            <w:r>
              <w:rPr>
                <w:rFonts w:ascii="Arial" w:hAnsi="Arial" w:cs="Arial"/>
                <w:sz w:val="19"/>
                <w:szCs w:val="19"/>
                <w:lang w:val="en-GB"/>
              </w:rPr>
              <w:t>The payments for the month were agreed.</w:t>
            </w:r>
          </w:p>
          <w:p w:rsidR="00C23B68" w:rsidRPr="00C23B68" w:rsidRDefault="008378C7" w:rsidP="00C23B68">
            <w:pPr>
              <w:rPr>
                <w:rFonts w:ascii="Arial" w:hAnsi="Arial" w:cs="Arial"/>
                <w:sz w:val="19"/>
                <w:szCs w:val="19"/>
                <w:lang w:val="en-GB"/>
              </w:rPr>
            </w:pPr>
            <w:r>
              <w:rPr>
                <w:rFonts w:ascii="Arial" w:hAnsi="Arial" w:cs="Arial"/>
                <w:sz w:val="19"/>
                <w:szCs w:val="19"/>
                <w:lang w:val="en-GB"/>
              </w:rPr>
              <w:t>c</w:t>
            </w:r>
            <w:r w:rsidR="00C23B68" w:rsidRPr="00C23B68">
              <w:rPr>
                <w:rFonts w:ascii="Arial" w:hAnsi="Arial" w:cs="Arial"/>
                <w:sz w:val="19"/>
                <w:szCs w:val="19"/>
                <w:lang w:val="en-GB"/>
              </w:rPr>
              <w:t xml:space="preserve">) Receipts  </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Date</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Ref</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Debtor</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Reason</w:t>
                  </w:r>
                </w:p>
              </w:tc>
              <w:tc>
                <w:tcPr>
                  <w:tcW w:w="1439"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Amount</w:t>
                  </w:r>
                </w:p>
              </w:tc>
            </w:tr>
            <w:tr w:rsidR="0023502F" w:rsidRPr="00C23B68" w:rsidTr="00C23B68">
              <w:tc>
                <w:tcPr>
                  <w:tcW w:w="1438" w:type="dxa"/>
                </w:tcPr>
                <w:p w:rsidR="0023502F" w:rsidRPr="00C23B68" w:rsidRDefault="0023502F" w:rsidP="00247A69">
                  <w:pPr>
                    <w:rPr>
                      <w:rFonts w:ascii="Arial" w:hAnsi="Arial" w:cs="Arial"/>
                      <w:sz w:val="19"/>
                      <w:szCs w:val="19"/>
                      <w:lang w:val="en-GB"/>
                    </w:rPr>
                  </w:pPr>
                </w:p>
              </w:tc>
              <w:tc>
                <w:tcPr>
                  <w:tcW w:w="1438" w:type="dxa"/>
                </w:tcPr>
                <w:p w:rsidR="0023502F" w:rsidRPr="00C23B68" w:rsidRDefault="0023502F" w:rsidP="00247A69">
                  <w:pPr>
                    <w:rPr>
                      <w:rFonts w:ascii="Arial" w:hAnsi="Arial" w:cs="Arial"/>
                      <w:sz w:val="19"/>
                      <w:szCs w:val="19"/>
                      <w:lang w:val="en-GB"/>
                    </w:rPr>
                  </w:pPr>
                </w:p>
              </w:tc>
              <w:tc>
                <w:tcPr>
                  <w:tcW w:w="1438" w:type="dxa"/>
                </w:tcPr>
                <w:p w:rsidR="0023502F" w:rsidRPr="00C23B68" w:rsidRDefault="0023502F" w:rsidP="00247A69">
                  <w:pPr>
                    <w:rPr>
                      <w:rFonts w:ascii="Arial" w:hAnsi="Arial" w:cs="Arial"/>
                      <w:sz w:val="19"/>
                      <w:szCs w:val="19"/>
                      <w:lang w:val="en-GB"/>
                    </w:rPr>
                  </w:pPr>
                </w:p>
              </w:tc>
              <w:tc>
                <w:tcPr>
                  <w:tcW w:w="1438" w:type="dxa"/>
                </w:tcPr>
                <w:p w:rsidR="0023502F" w:rsidRPr="00C23B68" w:rsidRDefault="0023502F" w:rsidP="00247A69">
                  <w:pPr>
                    <w:rPr>
                      <w:rFonts w:ascii="Arial" w:hAnsi="Arial" w:cs="Arial"/>
                      <w:sz w:val="19"/>
                      <w:szCs w:val="19"/>
                      <w:lang w:val="en-GB"/>
                    </w:rPr>
                  </w:pPr>
                </w:p>
              </w:tc>
              <w:tc>
                <w:tcPr>
                  <w:tcW w:w="1439" w:type="dxa"/>
                </w:tcPr>
                <w:p w:rsidR="0023502F" w:rsidRPr="00C23B68" w:rsidRDefault="0023502F" w:rsidP="00247A69">
                  <w:pPr>
                    <w:rPr>
                      <w:rFonts w:ascii="Arial" w:hAnsi="Arial" w:cs="Arial"/>
                      <w:sz w:val="19"/>
                      <w:szCs w:val="19"/>
                      <w:lang w:val="en-GB"/>
                    </w:rPr>
                  </w:pPr>
                </w:p>
              </w:tc>
            </w:tr>
          </w:tbl>
          <w:p w:rsidR="00C23B68" w:rsidRPr="00C23B68" w:rsidRDefault="00C23B68" w:rsidP="00C23B68">
            <w:pPr>
              <w:rPr>
                <w:rFonts w:ascii="Arial" w:hAnsi="Arial" w:cs="Arial"/>
                <w:sz w:val="19"/>
                <w:szCs w:val="19"/>
                <w:lang w:val="en-GB"/>
              </w:rPr>
            </w:pPr>
          </w:p>
          <w:p w:rsidR="00C23B68" w:rsidRPr="0023502F" w:rsidRDefault="00E40BD6" w:rsidP="00C23B68">
            <w:pPr>
              <w:rPr>
                <w:rFonts w:ascii="Arial" w:hAnsi="Arial" w:cs="Arial"/>
                <w:b/>
                <w:sz w:val="19"/>
                <w:szCs w:val="19"/>
                <w:lang w:val="en-GB"/>
              </w:rPr>
            </w:pPr>
            <w:r>
              <w:rPr>
                <w:rFonts w:ascii="Arial" w:hAnsi="Arial" w:cs="Arial"/>
                <w:b/>
                <w:sz w:val="19"/>
                <w:szCs w:val="19"/>
                <w:lang w:val="en-GB"/>
              </w:rPr>
              <w:t>34</w:t>
            </w:r>
            <w:r w:rsidR="00C23B68" w:rsidRPr="0023502F">
              <w:rPr>
                <w:rFonts w:ascii="Arial" w:hAnsi="Arial" w:cs="Arial"/>
                <w:b/>
                <w:sz w:val="19"/>
                <w:szCs w:val="19"/>
                <w:lang w:val="en-GB"/>
              </w:rPr>
              <w:t xml:space="preserve">. Planning:    </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a) To report on any planning decisions:</w:t>
            </w:r>
            <w:r w:rsidR="00EB3032">
              <w:rPr>
                <w:rFonts w:ascii="Arial" w:hAnsi="Arial" w:cs="Arial"/>
                <w:sz w:val="19"/>
                <w:szCs w:val="19"/>
                <w:lang w:val="en-GB"/>
              </w:rPr>
              <w:t xml:space="preserve"> </w:t>
            </w:r>
            <w:r w:rsidR="00E40BD6" w:rsidRPr="00E40BD6">
              <w:rPr>
                <w:rFonts w:ascii="Arial" w:hAnsi="Arial" w:cs="Arial"/>
                <w:sz w:val="19"/>
                <w:szCs w:val="19"/>
                <w:lang w:val="en-GB"/>
              </w:rPr>
              <w:t xml:space="preserve">15/01897/VARYCO | Variation of conditions 2 (plans) of approved planning application 13/03763/FUL | </w:t>
            </w:r>
            <w:proofErr w:type="spellStart"/>
            <w:r w:rsidR="00E40BD6" w:rsidRPr="00E40BD6">
              <w:rPr>
                <w:rFonts w:ascii="Arial" w:hAnsi="Arial" w:cs="Arial"/>
                <w:sz w:val="19"/>
                <w:szCs w:val="19"/>
                <w:lang w:val="en-GB"/>
              </w:rPr>
              <w:t>Hauxley</w:t>
            </w:r>
            <w:proofErr w:type="spellEnd"/>
            <w:r w:rsidR="00E40BD6" w:rsidRPr="00E40BD6">
              <w:rPr>
                <w:rFonts w:ascii="Arial" w:hAnsi="Arial" w:cs="Arial"/>
                <w:sz w:val="19"/>
                <w:szCs w:val="19"/>
                <w:lang w:val="en-GB"/>
              </w:rPr>
              <w:t xml:space="preserve"> Nature Reserve Low </w:t>
            </w:r>
            <w:proofErr w:type="spellStart"/>
            <w:r w:rsidR="00E40BD6" w:rsidRPr="00E40BD6">
              <w:rPr>
                <w:rFonts w:ascii="Arial" w:hAnsi="Arial" w:cs="Arial"/>
                <w:sz w:val="19"/>
                <w:szCs w:val="19"/>
                <w:lang w:val="en-GB"/>
              </w:rPr>
              <w:t>Hauxley</w:t>
            </w:r>
            <w:proofErr w:type="spellEnd"/>
            <w:r w:rsidR="00E40BD6" w:rsidRPr="00E40BD6">
              <w:rPr>
                <w:rFonts w:ascii="Arial" w:hAnsi="Arial" w:cs="Arial"/>
                <w:sz w:val="19"/>
                <w:szCs w:val="19"/>
                <w:lang w:val="en-GB"/>
              </w:rPr>
              <w:t xml:space="preserve"> Morpeth Northumberland</w:t>
            </w:r>
            <w:r w:rsidR="00E40BD6">
              <w:rPr>
                <w:rFonts w:ascii="Arial" w:hAnsi="Arial" w:cs="Arial"/>
                <w:sz w:val="19"/>
                <w:szCs w:val="19"/>
                <w:lang w:val="en-GB"/>
              </w:rPr>
              <w:t xml:space="preserve"> – Application granted.</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Planning matters pending:</w:t>
            </w:r>
            <w:r w:rsidR="0023502F">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9C5CD3" w:rsidRDefault="00C23B68" w:rsidP="00C23B68">
            <w:pPr>
              <w:rPr>
                <w:rFonts w:ascii="Arial" w:hAnsi="Arial" w:cs="Arial"/>
                <w:sz w:val="19"/>
                <w:szCs w:val="19"/>
                <w:lang w:val="en-GB"/>
              </w:rPr>
            </w:pPr>
            <w:r w:rsidRPr="00C23B68">
              <w:rPr>
                <w:rFonts w:ascii="Arial" w:hAnsi="Arial" w:cs="Arial"/>
                <w:sz w:val="19"/>
                <w:szCs w:val="19"/>
                <w:lang w:val="en-GB"/>
              </w:rPr>
              <w:t xml:space="preserve">c) To consider any planning matters: </w:t>
            </w:r>
            <w:r w:rsidR="00E40BD6">
              <w:rPr>
                <w:rFonts w:ascii="Arial" w:hAnsi="Arial" w:cs="Arial"/>
                <w:sz w:val="19"/>
                <w:szCs w:val="19"/>
                <w:lang w:val="en-GB"/>
              </w:rPr>
              <w:t>None.</w:t>
            </w:r>
          </w:p>
          <w:p w:rsidR="00C23B68" w:rsidRPr="00C23B68" w:rsidRDefault="00C23B68" w:rsidP="00C23B68">
            <w:pPr>
              <w:rPr>
                <w:rFonts w:ascii="Arial" w:hAnsi="Arial" w:cs="Arial"/>
                <w:sz w:val="19"/>
                <w:szCs w:val="19"/>
                <w:lang w:val="en-GB"/>
              </w:rPr>
            </w:pPr>
          </w:p>
          <w:p w:rsidR="00574B6B" w:rsidRDefault="00E40BD6" w:rsidP="00C23B68">
            <w:pPr>
              <w:rPr>
                <w:rFonts w:ascii="Arial" w:hAnsi="Arial" w:cs="Arial"/>
                <w:b/>
                <w:sz w:val="19"/>
                <w:szCs w:val="19"/>
                <w:lang w:val="en-GB"/>
              </w:rPr>
            </w:pPr>
            <w:r>
              <w:rPr>
                <w:rFonts w:ascii="Arial" w:hAnsi="Arial" w:cs="Arial"/>
                <w:b/>
                <w:sz w:val="19"/>
                <w:szCs w:val="19"/>
                <w:lang w:val="en-GB"/>
              </w:rPr>
              <w:t>35</w:t>
            </w:r>
            <w:r w:rsidR="00C23B68" w:rsidRPr="0023502F">
              <w:rPr>
                <w:rFonts w:ascii="Arial" w:hAnsi="Arial" w:cs="Arial"/>
                <w:b/>
                <w:sz w:val="19"/>
                <w:szCs w:val="19"/>
                <w:lang w:val="en-GB"/>
              </w:rPr>
              <w:t>. Requested Agenda Items</w:t>
            </w:r>
            <w:r w:rsidR="00182378">
              <w:rPr>
                <w:rFonts w:ascii="Arial" w:hAnsi="Arial" w:cs="Arial"/>
                <w:b/>
                <w:sz w:val="19"/>
                <w:szCs w:val="19"/>
                <w:lang w:val="en-GB"/>
              </w:rPr>
              <w:t xml:space="preserve">: </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 xml:space="preserve">Summons to meetings – Consent of Councillors: ‘Following the Local Government (Electronic Communications) (England) Order 2015 which came into force on 30th January 2015 I confirm that I give my consent for the Clerk and/or any Officers of </w:t>
            </w:r>
            <w:proofErr w:type="spellStart"/>
            <w:r w:rsidRPr="00E40BD6">
              <w:rPr>
                <w:rFonts w:ascii="Arial" w:hAnsi="Arial" w:cs="Arial"/>
                <w:sz w:val="19"/>
                <w:szCs w:val="19"/>
                <w:lang w:val="en-GB"/>
              </w:rPr>
              <w:t>Hauxley</w:t>
            </w:r>
            <w:proofErr w:type="spellEnd"/>
            <w:r w:rsidRPr="00E40BD6">
              <w:rPr>
                <w:rFonts w:ascii="Arial" w:hAnsi="Arial" w:cs="Arial"/>
                <w:sz w:val="19"/>
                <w:szCs w:val="19"/>
                <w:lang w:val="en-GB"/>
              </w:rPr>
              <w:t xml:space="preserve"> Parish Council to distribute the ‘summons to members’ (i.e. the agenda and papers) by email, as an alternative to posting hard-copy letters.’  </w:t>
            </w:r>
            <w:r w:rsidR="00DE570F">
              <w:rPr>
                <w:rFonts w:ascii="Arial" w:hAnsi="Arial" w:cs="Arial"/>
                <w:sz w:val="19"/>
                <w:szCs w:val="19"/>
                <w:lang w:val="en-GB"/>
              </w:rPr>
              <w:t xml:space="preserve">Members agreed to electronic summons unanimously. </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35.2: Transparency Requirements</w:t>
            </w:r>
            <w:r w:rsidR="00D123A9">
              <w:rPr>
                <w:rFonts w:ascii="Arial" w:hAnsi="Arial" w:cs="Arial"/>
                <w:sz w:val="19"/>
                <w:szCs w:val="19"/>
                <w:lang w:val="en-GB"/>
              </w:rPr>
              <w:t xml:space="preserve"> – As Parish Councils with an annual turnover were required to publish certain information electronically, the Clerk queried whether the Council would like a dedicated page on The Ambler website, the hard copy publication was already delivered to every household in the village.  Members agreed at a cost of £150 per annum.</w:t>
            </w:r>
          </w:p>
          <w:p w:rsidR="00C23B68" w:rsidRDefault="00E40BD6" w:rsidP="00E40BD6">
            <w:pPr>
              <w:rPr>
                <w:rFonts w:ascii="Arial" w:hAnsi="Arial" w:cs="Arial"/>
                <w:sz w:val="19"/>
                <w:szCs w:val="19"/>
                <w:lang w:val="en-GB"/>
              </w:rPr>
            </w:pPr>
            <w:r w:rsidRPr="00E40BD6">
              <w:rPr>
                <w:rFonts w:ascii="Arial" w:hAnsi="Arial" w:cs="Arial"/>
                <w:sz w:val="19"/>
                <w:szCs w:val="19"/>
                <w:lang w:val="en-GB"/>
              </w:rPr>
              <w:t>35.3: Caravan and Camping Club Certified site</w:t>
            </w:r>
            <w:r w:rsidR="00E8084B">
              <w:rPr>
                <w:rFonts w:ascii="Arial" w:hAnsi="Arial" w:cs="Arial"/>
                <w:sz w:val="19"/>
                <w:szCs w:val="19"/>
                <w:lang w:val="en-GB"/>
              </w:rPr>
              <w:t xml:space="preserve"> – It was agreed that a letter would be sent to the Club informing of the previous application and the general public feeling surrounding the application.</w:t>
            </w:r>
          </w:p>
          <w:p w:rsidR="00E8084B" w:rsidRDefault="00AA73B3" w:rsidP="00E40BD6">
            <w:pPr>
              <w:rPr>
                <w:rFonts w:ascii="Arial" w:hAnsi="Arial" w:cs="Arial"/>
                <w:sz w:val="19"/>
                <w:szCs w:val="19"/>
                <w:lang w:val="en-GB"/>
              </w:rPr>
            </w:pPr>
            <w:r>
              <w:rPr>
                <w:rFonts w:ascii="Arial" w:hAnsi="Arial" w:cs="Arial"/>
                <w:sz w:val="19"/>
                <w:szCs w:val="19"/>
                <w:lang w:val="en-GB"/>
              </w:rPr>
              <w:t xml:space="preserve">35.4: </w:t>
            </w:r>
            <w:r w:rsidR="00E8084B">
              <w:rPr>
                <w:rFonts w:ascii="Arial" w:hAnsi="Arial" w:cs="Arial"/>
                <w:sz w:val="19"/>
                <w:szCs w:val="19"/>
                <w:lang w:val="en-GB"/>
              </w:rPr>
              <w:t xml:space="preserve">To consider a litter bin for High </w:t>
            </w:r>
            <w:proofErr w:type="spellStart"/>
            <w:r w:rsidR="00E8084B">
              <w:rPr>
                <w:rFonts w:ascii="Arial" w:hAnsi="Arial" w:cs="Arial"/>
                <w:sz w:val="19"/>
                <w:szCs w:val="19"/>
                <w:lang w:val="en-GB"/>
              </w:rPr>
              <w:t>Hauxley</w:t>
            </w:r>
            <w:proofErr w:type="spellEnd"/>
            <w:r w:rsidR="00E8084B">
              <w:rPr>
                <w:rFonts w:ascii="Arial" w:hAnsi="Arial" w:cs="Arial"/>
                <w:sz w:val="19"/>
                <w:szCs w:val="19"/>
                <w:lang w:val="en-GB"/>
              </w:rPr>
              <w:t xml:space="preserve">; it was agreed to investigate a litter bin for the bend on </w:t>
            </w:r>
            <w:proofErr w:type="spellStart"/>
            <w:r w:rsidR="00E8084B">
              <w:rPr>
                <w:rFonts w:ascii="Arial" w:hAnsi="Arial" w:cs="Arial"/>
                <w:sz w:val="19"/>
                <w:szCs w:val="19"/>
                <w:lang w:val="en-GB"/>
              </w:rPr>
              <w:t>Huaxley</w:t>
            </w:r>
            <w:proofErr w:type="spellEnd"/>
            <w:r w:rsidR="00E8084B">
              <w:rPr>
                <w:rFonts w:ascii="Arial" w:hAnsi="Arial" w:cs="Arial"/>
                <w:sz w:val="19"/>
                <w:szCs w:val="19"/>
                <w:lang w:val="en-GB"/>
              </w:rPr>
              <w:t xml:space="preserve"> Lane.  Cllrs Appleby and Thomas would look at the location further.</w:t>
            </w:r>
          </w:p>
          <w:p w:rsidR="00E40BD6" w:rsidRDefault="00AA73B3" w:rsidP="00E40BD6">
            <w:pPr>
              <w:rPr>
                <w:rFonts w:ascii="Arial" w:hAnsi="Arial" w:cs="Arial"/>
                <w:sz w:val="19"/>
                <w:szCs w:val="19"/>
                <w:lang w:val="en-GB"/>
              </w:rPr>
            </w:pPr>
            <w:r>
              <w:rPr>
                <w:rFonts w:ascii="Arial" w:hAnsi="Arial" w:cs="Arial"/>
                <w:sz w:val="19"/>
                <w:szCs w:val="19"/>
                <w:lang w:val="en-GB"/>
              </w:rPr>
              <w:t xml:space="preserve">35.5: </w:t>
            </w:r>
            <w:r w:rsidR="00E40BD6" w:rsidRPr="00E40BD6">
              <w:rPr>
                <w:rFonts w:ascii="Arial" w:hAnsi="Arial" w:cs="Arial"/>
                <w:sz w:val="19"/>
                <w:szCs w:val="19"/>
                <w:lang w:val="en-GB"/>
              </w:rPr>
              <w:t>Ma</w:t>
            </w:r>
            <w:r w:rsidR="00E8084B">
              <w:rPr>
                <w:rFonts w:ascii="Arial" w:hAnsi="Arial" w:cs="Arial"/>
                <w:sz w:val="19"/>
                <w:szCs w:val="19"/>
                <w:lang w:val="en-GB"/>
              </w:rPr>
              <w:t>intenance of Allotment walkways – The Clerk advised members that owned the private allotments to declare interests.  Members chose not to declare interests. Members agreed to leave this item to be pursued by Cllrs Callender and Graham.</w:t>
            </w:r>
          </w:p>
          <w:p w:rsidR="00E40BD6" w:rsidRPr="00C23B68" w:rsidRDefault="00AA73B3" w:rsidP="00E40BD6">
            <w:pPr>
              <w:rPr>
                <w:rFonts w:ascii="Arial" w:hAnsi="Arial" w:cs="Arial"/>
                <w:sz w:val="19"/>
                <w:szCs w:val="19"/>
                <w:lang w:val="en-GB"/>
              </w:rPr>
            </w:pPr>
            <w:r>
              <w:rPr>
                <w:rFonts w:ascii="Arial" w:hAnsi="Arial" w:cs="Arial"/>
                <w:sz w:val="19"/>
                <w:szCs w:val="19"/>
                <w:lang w:val="en-GB"/>
              </w:rPr>
              <w:t xml:space="preserve">35.6: </w:t>
            </w:r>
            <w:r w:rsidR="00E40BD6" w:rsidRPr="00E40BD6">
              <w:rPr>
                <w:rFonts w:ascii="Arial" w:hAnsi="Arial" w:cs="Arial"/>
                <w:sz w:val="19"/>
                <w:szCs w:val="19"/>
                <w:lang w:val="en-GB"/>
              </w:rPr>
              <w:t>Pylon cables over allotments</w:t>
            </w:r>
            <w:r w:rsidR="00E8084B">
              <w:rPr>
                <w:rFonts w:ascii="Arial" w:hAnsi="Arial" w:cs="Arial"/>
                <w:sz w:val="19"/>
                <w:szCs w:val="19"/>
                <w:lang w:val="en-GB"/>
              </w:rPr>
              <w:t xml:space="preserve"> – Cllr Graham informed that the caravan site and farmer are responsible as the land owners. He would take another look and bring the item back to the November meeting</w:t>
            </w:r>
          </w:p>
          <w:p w:rsidR="00574B6B" w:rsidRDefault="00574B6B" w:rsidP="00C23B68">
            <w:pPr>
              <w:rPr>
                <w:rFonts w:ascii="Arial" w:hAnsi="Arial" w:cs="Arial"/>
                <w:b/>
                <w:sz w:val="19"/>
                <w:szCs w:val="19"/>
                <w:lang w:val="en-GB"/>
              </w:rPr>
            </w:pPr>
          </w:p>
          <w:p w:rsidR="00C23B68" w:rsidRPr="0023502F" w:rsidRDefault="00E40BD6" w:rsidP="00C23B68">
            <w:pPr>
              <w:rPr>
                <w:rFonts w:ascii="Arial" w:hAnsi="Arial" w:cs="Arial"/>
                <w:b/>
                <w:sz w:val="19"/>
                <w:szCs w:val="19"/>
                <w:lang w:val="en-GB"/>
              </w:rPr>
            </w:pPr>
            <w:r>
              <w:rPr>
                <w:rFonts w:ascii="Arial" w:hAnsi="Arial" w:cs="Arial"/>
                <w:b/>
                <w:sz w:val="19"/>
                <w:szCs w:val="19"/>
                <w:lang w:val="en-GB"/>
              </w:rPr>
              <w:t>36</w:t>
            </w:r>
            <w:r w:rsidR="00C23B68" w:rsidRPr="0023502F">
              <w:rPr>
                <w:rFonts w:ascii="Arial" w:hAnsi="Arial" w:cs="Arial"/>
                <w:b/>
                <w:sz w:val="19"/>
                <w:szCs w:val="19"/>
                <w:lang w:val="en-GB"/>
              </w:rPr>
              <w:t>. Correspondence Received</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 xml:space="preserve">36.1: Amble Town Council - Invitation to Service of Remembrance </w:t>
            </w:r>
            <w:r w:rsidR="00AA73B3">
              <w:rPr>
                <w:rFonts w:ascii="Arial" w:hAnsi="Arial" w:cs="Arial"/>
                <w:sz w:val="19"/>
                <w:szCs w:val="19"/>
                <w:lang w:val="en-GB"/>
              </w:rPr>
              <w:t>– It was agreed that Cllr Appleby would attend the service on behalf of the Parish Council.</w:t>
            </w:r>
          </w:p>
          <w:p w:rsidR="00E40BD6" w:rsidRDefault="00E40BD6" w:rsidP="00E40BD6">
            <w:pPr>
              <w:rPr>
                <w:rFonts w:ascii="Arial" w:hAnsi="Arial" w:cs="Arial"/>
                <w:sz w:val="19"/>
                <w:szCs w:val="19"/>
                <w:lang w:val="en-GB"/>
              </w:rPr>
            </w:pPr>
            <w:r w:rsidRPr="00E40BD6">
              <w:rPr>
                <w:rFonts w:ascii="Arial" w:hAnsi="Arial" w:cs="Arial"/>
                <w:sz w:val="19"/>
                <w:szCs w:val="19"/>
                <w:lang w:val="en-GB"/>
              </w:rPr>
              <w:t>36.2: NCC – Local Transport Plan Programme 2016/17</w:t>
            </w:r>
            <w:r w:rsidR="00AA73B3">
              <w:rPr>
                <w:rFonts w:ascii="Arial" w:hAnsi="Arial" w:cs="Arial"/>
                <w:sz w:val="19"/>
                <w:szCs w:val="19"/>
                <w:lang w:val="en-GB"/>
              </w:rPr>
              <w:t xml:space="preserve"> – Priorities were agreed by Members to be the following:</w:t>
            </w:r>
          </w:p>
          <w:p w:rsidR="00AA73B3" w:rsidRPr="00AA73B3" w:rsidRDefault="00AA73B3" w:rsidP="00AA73B3">
            <w:pPr>
              <w:pStyle w:val="ListParagraph"/>
              <w:numPr>
                <w:ilvl w:val="0"/>
                <w:numId w:val="28"/>
              </w:numPr>
              <w:rPr>
                <w:rFonts w:ascii="Arial" w:hAnsi="Arial" w:cs="Arial"/>
                <w:sz w:val="19"/>
                <w:szCs w:val="19"/>
                <w:lang w:val="en-GB"/>
              </w:rPr>
            </w:pPr>
            <w:r w:rsidRPr="00AA73B3">
              <w:rPr>
                <w:rFonts w:ascii="Arial" w:hAnsi="Arial" w:cs="Arial"/>
                <w:sz w:val="19"/>
                <w:szCs w:val="19"/>
                <w:lang w:val="en-GB"/>
              </w:rPr>
              <w:t>R</w:t>
            </w:r>
            <w:r w:rsidRPr="00AA73B3">
              <w:rPr>
                <w:rFonts w:ascii="Arial" w:hAnsi="Arial" w:cs="Arial"/>
                <w:sz w:val="19"/>
                <w:szCs w:val="19"/>
                <w:lang w:val="en-GB"/>
              </w:rPr>
              <w:t xml:space="preserve">esurfacing of the public byway from 28/29 </w:t>
            </w:r>
            <w:proofErr w:type="spellStart"/>
            <w:r w:rsidRPr="00AA73B3">
              <w:rPr>
                <w:rFonts w:ascii="Arial" w:hAnsi="Arial" w:cs="Arial"/>
                <w:sz w:val="19"/>
                <w:szCs w:val="19"/>
                <w:lang w:val="en-GB"/>
              </w:rPr>
              <w:t>Hauxley</w:t>
            </w:r>
            <w:proofErr w:type="spellEnd"/>
            <w:r w:rsidRPr="00AA73B3">
              <w:rPr>
                <w:rFonts w:ascii="Arial" w:hAnsi="Arial" w:cs="Arial"/>
                <w:sz w:val="19"/>
                <w:szCs w:val="19"/>
                <w:lang w:val="en-GB"/>
              </w:rPr>
              <w:t xml:space="preserve"> Links</w:t>
            </w:r>
            <w:proofErr w:type="gramStart"/>
            <w:r w:rsidRPr="00AA73B3">
              <w:rPr>
                <w:rFonts w:ascii="Arial" w:hAnsi="Arial" w:cs="Arial"/>
                <w:sz w:val="19"/>
                <w:szCs w:val="19"/>
                <w:lang w:val="en-GB"/>
              </w:rPr>
              <w:t>,  NE65</w:t>
            </w:r>
            <w:proofErr w:type="gramEnd"/>
            <w:r w:rsidRPr="00AA73B3">
              <w:rPr>
                <w:rFonts w:ascii="Arial" w:hAnsi="Arial" w:cs="Arial"/>
                <w:sz w:val="19"/>
                <w:szCs w:val="19"/>
                <w:lang w:val="en-GB"/>
              </w:rPr>
              <w:t xml:space="preserve"> 0JR to the slipway in Low </w:t>
            </w:r>
            <w:proofErr w:type="spellStart"/>
            <w:r w:rsidRPr="00AA73B3">
              <w:rPr>
                <w:rFonts w:ascii="Arial" w:hAnsi="Arial" w:cs="Arial"/>
                <w:sz w:val="19"/>
                <w:szCs w:val="19"/>
                <w:lang w:val="en-GB"/>
              </w:rPr>
              <w:t>Hauxley</w:t>
            </w:r>
            <w:proofErr w:type="spellEnd"/>
            <w:r w:rsidRPr="00AA73B3">
              <w:rPr>
                <w:rFonts w:ascii="Arial" w:hAnsi="Arial" w:cs="Arial"/>
                <w:sz w:val="19"/>
                <w:szCs w:val="19"/>
                <w:lang w:val="en-GB"/>
              </w:rPr>
              <w:t xml:space="preserve"> - this byway is on the </w:t>
            </w:r>
            <w:proofErr w:type="spellStart"/>
            <w:r w:rsidRPr="00AA73B3">
              <w:rPr>
                <w:rFonts w:ascii="Arial" w:hAnsi="Arial" w:cs="Arial"/>
                <w:sz w:val="19"/>
                <w:szCs w:val="19"/>
                <w:lang w:val="en-GB"/>
              </w:rPr>
              <w:t>Sutrans</w:t>
            </w:r>
            <w:proofErr w:type="spellEnd"/>
            <w:r w:rsidRPr="00AA73B3">
              <w:rPr>
                <w:rFonts w:ascii="Arial" w:hAnsi="Arial" w:cs="Arial"/>
                <w:sz w:val="19"/>
                <w:szCs w:val="19"/>
                <w:lang w:val="en-GB"/>
              </w:rPr>
              <w:t xml:space="preserve"> National cycle route and has not been maintained for years.  It is full of potholes and is used by the majority of residents in the Village Square for vehicular access/egress, cyclists, mobility scooter users and walkers.</w:t>
            </w:r>
          </w:p>
          <w:p w:rsidR="00AA73B3" w:rsidRPr="00AA73B3" w:rsidRDefault="00AA73B3" w:rsidP="00AA73B3">
            <w:pPr>
              <w:pStyle w:val="ListParagraph"/>
              <w:numPr>
                <w:ilvl w:val="0"/>
                <w:numId w:val="28"/>
              </w:numPr>
              <w:rPr>
                <w:rFonts w:ascii="Arial" w:hAnsi="Arial" w:cs="Arial"/>
                <w:sz w:val="19"/>
                <w:szCs w:val="19"/>
                <w:lang w:val="en-GB"/>
              </w:rPr>
            </w:pPr>
            <w:r w:rsidRPr="00AA73B3">
              <w:rPr>
                <w:rFonts w:ascii="Arial" w:hAnsi="Arial" w:cs="Arial"/>
                <w:sz w:val="19"/>
                <w:szCs w:val="19"/>
                <w:lang w:val="en-GB"/>
              </w:rPr>
              <w:t xml:space="preserve">A repeat of request Ref 06735 - Request waiting and loading restrictions as appropriate (TRO) to stop parking between the former lifeboat </w:t>
            </w:r>
            <w:proofErr w:type="gramStart"/>
            <w:r w:rsidRPr="00AA73B3">
              <w:rPr>
                <w:rFonts w:ascii="Arial" w:hAnsi="Arial" w:cs="Arial"/>
                <w:sz w:val="19"/>
                <w:szCs w:val="19"/>
                <w:lang w:val="en-GB"/>
              </w:rPr>
              <w:t>station</w:t>
            </w:r>
            <w:proofErr w:type="gramEnd"/>
            <w:r w:rsidRPr="00AA73B3">
              <w:rPr>
                <w:rFonts w:ascii="Arial" w:hAnsi="Arial" w:cs="Arial"/>
                <w:sz w:val="19"/>
                <w:szCs w:val="19"/>
                <w:lang w:val="en-GB"/>
              </w:rPr>
              <w:t xml:space="preserve"> to past the slipway.  This is to provide space for vehicles into the Low </w:t>
            </w:r>
            <w:proofErr w:type="spellStart"/>
            <w:r w:rsidRPr="00AA73B3">
              <w:rPr>
                <w:rFonts w:ascii="Arial" w:hAnsi="Arial" w:cs="Arial"/>
                <w:sz w:val="19"/>
                <w:szCs w:val="19"/>
                <w:lang w:val="en-GB"/>
              </w:rPr>
              <w:t>Hauxley</w:t>
            </w:r>
            <w:proofErr w:type="spellEnd"/>
            <w:r w:rsidRPr="00AA73B3">
              <w:rPr>
                <w:rFonts w:ascii="Arial" w:hAnsi="Arial" w:cs="Arial"/>
                <w:sz w:val="19"/>
                <w:szCs w:val="19"/>
                <w:lang w:val="en-GB"/>
              </w:rPr>
              <w:t xml:space="preserve"> Square</w:t>
            </w:r>
          </w:p>
          <w:p w:rsidR="00AA73B3" w:rsidRPr="00AA73B3" w:rsidRDefault="00AA73B3" w:rsidP="00AA73B3">
            <w:pPr>
              <w:pStyle w:val="ListParagraph"/>
              <w:numPr>
                <w:ilvl w:val="0"/>
                <w:numId w:val="28"/>
              </w:numPr>
              <w:rPr>
                <w:rFonts w:ascii="Arial" w:hAnsi="Arial" w:cs="Arial"/>
                <w:sz w:val="19"/>
                <w:szCs w:val="19"/>
                <w:lang w:val="en-GB"/>
              </w:rPr>
            </w:pPr>
            <w:r w:rsidRPr="00AA73B3">
              <w:rPr>
                <w:rFonts w:ascii="Arial" w:hAnsi="Arial" w:cs="Arial"/>
                <w:sz w:val="19"/>
                <w:szCs w:val="19"/>
                <w:lang w:val="en-GB"/>
              </w:rPr>
              <w:t xml:space="preserve">A repeat of request Ref 06172  - Reduce speed limit to 20MPH, </w:t>
            </w:r>
            <w:proofErr w:type="spellStart"/>
            <w:r w:rsidRPr="00AA73B3">
              <w:rPr>
                <w:rFonts w:ascii="Arial" w:hAnsi="Arial" w:cs="Arial"/>
                <w:sz w:val="19"/>
                <w:szCs w:val="19"/>
                <w:lang w:val="en-GB"/>
              </w:rPr>
              <w:t>Kirkwell</w:t>
            </w:r>
            <w:proofErr w:type="spellEnd"/>
            <w:r w:rsidRPr="00AA73B3">
              <w:rPr>
                <w:rFonts w:ascii="Arial" w:hAnsi="Arial" w:cs="Arial"/>
                <w:sz w:val="19"/>
                <w:szCs w:val="19"/>
                <w:lang w:val="en-GB"/>
              </w:rPr>
              <w:t xml:space="preserve"> Cottages and Low </w:t>
            </w:r>
            <w:proofErr w:type="spellStart"/>
            <w:r w:rsidRPr="00AA73B3">
              <w:rPr>
                <w:rFonts w:ascii="Arial" w:hAnsi="Arial" w:cs="Arial"/>
                <w:sz w:val="19"/>
                <w:szCs w:val="19"/>
                <w:lang w:val="en-GB"/>
              </w:rPr>
              <w:t>Hauxley</w:t>
            </w:r>
            <w:proofErr w:type="spellEnd"/>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36.3: The Pensions Regulator – Auto enrolment</w:t>
            </w:r>
            <w:r w:rsidR="00AA73B3">
              <w:rPr>
                <w:rFonts w:ascii="Arial" w:hAnsi="Arial" w:cs="Arial"/>
                <w:sz w:val="19"/>
                <w:szCs w:val="19"/>
                <w:lang w:val="en-GB"/>
              </w:rPr>
              <w:t xml:space="preserve"> – A staging date was set for February 2016</w:t>
            </w:r>
            <w:r w:rsidR="00712910">
              <w:rPr>
                <w:rFonts w:ascii="Arial" w:hAnsi="Arial" w:cs="Arial"/>
                <w:sz w:val="19"/>
                <w:szCs w:val="19"/>
                <w:lang w:val="en-GB"/>
              </w:rPr>
              <w:t>.  The Clerk would soon be attending a seminar and would provide further information at the November meeting of the Council</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36.4: CANNY News July 2015</w:t>
            </w:r>
            <w:r w:rsidR="00712910">
              <w:rPr>
                <w:rFonts w:ascii="Arial" w:hAnsi="Arial" w:cs="Arial"/>
                <w:sz w:val="19"/>
                <w:szCs w:val="19"/>
                <w:lang w:val="en-GB"/>
              </w:rPr>
              <w:t xml:space="preserve"> – this was received for information.</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 xml:space="preserve">36.5: Northumberland Local Plan Core Strategy Publication and consultation on the </w:t>
            </w:r>
            <w:r w:rsidRPr="00E40BD6">
              <w:rPr>
                <w:rFonts w:ascii="Arial" w:hAnsi="Arial" w:cs="Arial"/>
                <w:sz w:val="19"/>
                <w:szCs w:val="19"/>
                <w:lang w:val="en-GB"/>
              </w:rPr>
              <w:lastRenderedPageBreak/>
              <w:t>Pre-Submission Draft</w:t>
            </w:r>
            <w:r w:rsidR="00712910">
              <w:rPr>
                <w:rFonts w:ascii="Arial" w:hAnsi="Arial" w:cs="Arial"/>
                <w:sz w:val="19"/>
                <w:szCs w:val="19"/>
                <w:lang w:val="en-GB"/>
              </w:rPr>
              <w:t xml:space="preserve"> – The Clerk reminded Members of the imminent consultation and the drop-in sessions dates throughout the consultation.</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36.6: NALC E</w:t>
            </w:r>
            <w:proofErr w:type="gramStart"/>
            <w:r w:rsidRPr="00E40BD6">
              <w:rPr>
                <w:rFonts w:ascii="Arial" w:hAnsi="Arial" w:cs="Arial"/>
                <w:sz w:val="19"/>
                <w:szCs w:val="19"/>
                <w:lang w:val="en-GB"/>
              </w:rPr>
              <w:t>:news</w:t>
            </w:r>
            <w:proofErr w:type="gramEnd"/>
            <w:r w:rsidRPr="00E40BD6">
              <w:rPr>
                <w:rFonts w:ascii="Arial" w:hAnsi="Arial" w:cs="Arial"/>
                <w:sz w:val="19"/>
                <w:szCs w:val="19"/>
                <w:lang w:val="en-GB"/>
              </w:rPr>
              <w:t xml:space="preserve"> August 2015</w:t>
            </w:r>
            <w:r w:rsidR="00712910">
              <w:rPr>
                <w:rFonts w:ascii="Arial" w:hAnsi="Arial" w:cs="Arial"/>
                <w:sz w:val="19"/>
                <w:szCs w:val="19"/>
                <w:lang w:val="en-GB"/>
              </w:rPr>
              <w:t xml:space="preserve"> – This was received for information.</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36.7: Planning Training - Planning Protocols</w:t>
            </w:r>
            <w:r w:rsidR="00712910">
              <w:rPr>
                <w:rFonts w:ascii="Arial" w:hAnsi="Arial" w:cs="Arial"/>
                <w:sz w:val="19"/>
                <w:szCs w:val="19"/>
                <w:lang w:val="en-GB"/>
              </w:rPr>
              <w:t xml:space="preserve"> – Members were informed of the changes to planning protocol which would be implemented on 5</w:t>
            </w:r>
            <w:r w:rsidR="00712910" w:rsidRPr="00712910">
              <w:rPr>
                <w:rFonts w:ascii="Arial" w:hAnsi="Arial" w:cs="Arial"/>
                <w:sz w:val="19"/>
                <w:szCs w:val="19"/>
                <w:vertAlign w:val="superscript"/>
                <w:lang w:val="en-GB"/>
              </w:rPr>
              <w:t>th</w:t>
            </w:r>
            <w:r w:rsidR="00712910">
              <w:rPr>
                <w:rFonts w:ascii="Arial" w:hAnsi="Arial" w:cs="Arial"/>
                <w:sz w:val="19"/>
                <w:szCs w:val="19"/>
                <w:lang w:val="en-GB"/>
              </w:rPr>
              <w:t xml:space="preserve"> October.</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36.8: NALC AGM 17 Oct 2015</w:t>
            </w:r>
            <w:r w:rsidR="00712910">
              <w:rPr>
                <w:rFonts w:ascii="Arial" w:hAnsi="Arial" w:cs="Arial"/>
                <w:sz w:val="19"/>
                <w:szCs w:val="19"/>
                <w:lang w:val="en-GB"/>
              </w:rPr>
              <w:t xml:space="preserve"> – This was received for information.</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36.9: CANNY News August 2015</w:t>
            </w:r>
            <w:r w:rsidR="00712910">
              <w:rPr>
                <w:rFonts w:ascii="Arial" w:hAnsi="Arial" w:cs="Arial"/>
                <w:sz w:val="19"/>
                <w:szCs w:val="19"/>
                <w:lang w:val="en-GB"/>
              </w:rPr>
              <w:t xml:space="preserve"> – This was received for information.</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36.10: A1 in Northumberland</w:t>
            </w:r>
            <w:r w:rsidR="00712910">
              <w:rPr>
                <w:rFonts w:ascii="Arial" w:hAnsi="Arial" w:cs="Arial"/>
                <w:sz w:val="19"/>
                <w:szCs w:val="19"/>
                <w:lang w:val="en-GB"/>
              </w:rPr>
              <w:t xml:space="preserve"> – This was received for information.</w:t>
            </w:r>
          </w:p>
          <w:p w:rsidR="00E40BD6" w:rsidRPr="00E40BD6" w:rsidRDefault="00E40BD6" w:rsidP="00E40BD6">
            <w:pPr>
              <w:rPr>
                <w:rFonts w:ascii="Arial" w:hAnsi="Arial" w:cs="Arial"/>
                <w:sz w:val="19"/>
                <w:szCs w:val="19"/>
                <w:lang w:val="en-GB"/>
              </w:rPr>
            </w:pPr>
            <w:r w:rsidRPr="00E40BD6">
              <w:rPr>
                <w:rFonts w:ascii="Arial" w:hAnsi="Arial" w:cs="Arial"/>
                <w:sz w:val="19"/>
                <w:szCs w:val="19"/>
                <w:lang w:val="en-GB"/>
              </w:rPr>
              <w:t>36.11: NALC E:news September 2015</w:t>
            </w:r>
            <w:r w:rsidR="00712910">
              <w:rPr>
                <w:rFonts w:ascii="Arial" w:hAnsi="Arial" w:cs="Arial"/>
                <w:sz w:val="19"/>
                <w:szCs w:val="19"/>
                <w:lang w:val="en-GB"/>
              </w:rPr>
              <w:t xml:space="preserve"> – This was received for information</w:t>
            </w:r>
          </w:p>
          <w:p w:rsidR="00E40BD6" w:rsidRPr="00E40BD6" w:rsidRDefault="00E40BD6" w:rsidP="00E40BD6">
            <w:pPr>
              <w:rPr>
                <w:rFonts w:ascii="Arial" w:hAnsi="Arial" w:cs="Arial"/>
                <w:sz w:val="19"/>
                <w:szCs w:val="19"/>
                <w:lang w:val="en-GB"/>
              </w:rPr>
            </w:pPr>
          </w:p>
          <w:p w:rsidR="00C23B68" w:rsidRDefault="00E40BD6" w:rsidP="00C23B68">
            <w:pPr>
              <w:rPr>
                <w:rFonts w:ascii="Arial" w:hAnsi="Arial" w:cs="Arial"/>
                <w:sz w:val="19"/>
                <w:szCs w:val="19"/>
                <w:lang w:val="en-GB"/>
              </w:rPr>
            </w:pPr>
            <w:r>
              <w:rPr>
                <w:rFonts w:ascii="Arial" w:hAnsi="Arial" w:cs="Arial"/>
                <w:b/>
                <w:sz w:val="19"/>
                <w:szCs w:val="19"/>
                <w:lang w:val="en-GB"/>
              </w:rPr>
              <w:t>37</w:t>
            </w:r>
            <w:r w:rsidR="00C23B68" w:rsidRPr="0023502F">
              <w:rPr>
                <w:rFonts w:ascii="Arial" w:hAnsi="Arial" w:cs="Arial"/>
                <w:b/>
                <w:sz w:val="19"/>
                <w:szCs w:val="19"/>
                <w:lang w:val="en-GB"/>
              </w:rPr>
              <w:t>. Items for next agenda:</w:t>
            </w:r>
            <w:r w:rsidR="00182378">
              <w:rPr>
                <w:rFonts w:ascii="Arial" w:hAnsi="Arial" w:cs="Arial"/>
                <w:sz w:val="19"/>
                <w:szCs w:val="19"/>
                <w:lang w:val="en-GB"/>
              </w:rPr>
              <w:t xml:space="preserve"> </w:t>
            </w:r>
          </w:p>
          <w:p w:rsidR="00B50E99" w:rsidRDefault="00E40BD6" w:rsidP="00E40BD6">
            <w:pPr>
              <w:rPr>
                <w:rFonts w:ascii="Arial" w:hAnsi="Arial" w:cs="Arial"/>
                <w:sz w:val="19"/>
                <w:szCs w:val="19"/>
                <w:lang w:val="en-GB"/>
              </w:rPr>
            </w:pPr>
            <w:r>
              <w:rPr>
                <w:rFonts w:ascii="Arial" w:hAnsi="Arial" w:cs="Arial"/>
                <w:sz w:val="19"/>
                <w:szCs w:val="19"/>
                <w:lang w:val="en-GB"/>
              </w:rPr>
              <w:t>37</w:t>
            </w:r>
            <w:r w:rsidR="003E6C91">
              <w:rPr>
                <w:rFonts w:ascii="Arial" w:hAnsi="Arial" w:cs="Arial"/>
                <w:sz w:val="19"/>
                <w:szCs w:val="19"/>
                <w:lang w:val="en-GB"/>
              </w:rPr>
              <w:t>.1:</w:t>
            </w:r>
            <w:r>
              <w:rPr>
                <w:rFonts w:ascii="Arial" w:hAnsi="Arial" w:cs="Arial"/>
                <w:sz w:val="19"/>
                <w:szCs w:val="19"/>
                <w:lang w:val="en-GB"/>
              </w:rPr>
              <w:t xml:space="preserve"> </w:t>
            </w:r>
            <w:r w:rsidR="00F81B22">
              <w:rPr>
                <w:rFonts w:ascii="Arial" w:hAnsi="Arial" w:cs="Arial"/>
                <w:sz w:val="19"/>
                <w:szCs w:val="19"/>
                <w:lang w:val="en-GB"/>
              </w:rPr>
              <w:t>Draft budget</w:t>
            </w:r>
          </w:p>
          <w:p w:rsidR="003E6C91" w:rsidRPr="00C23B68" w:rsidRDefault="003E6C91" w:rsidP="00C23B68">
            <w:pPr>
              <w:rPr>
                <w:rFonts w:ascii="Arial" w:hAnsi="Arial" w:cs="Arial"/>
                <w:sz w:val="19"/>
                <w:szCs w:val="19"/>
                <w:lang w:val="en-GB"/>
              </w:rPr>
            </w:pPr>
          </w:p>
          <w:p w:rsidR="00A1551D" w:rsidRPr="00A1551D" w:rsidRDefault="00E40BD6" w:rsidP="00C23B68">
            <w:pPr>
              <w:rPr>
                <w:rFonts w:ascii="Arial" w:hAnsi="Arial" w:cs="Arial"/>
                <w:sz w:val="19"/>
                <w:szCs w:val="19"/>
                <w:lang w:val="en-GB"/>
              </w:rPr>
            </w:pPr>
            <w:r>
              <w:rPr>
                <w:rFonts w:ascii="Arial" w:hAnsi="Arial" w:cs="Arial"/>
                <w:sz w:val="19"/>
                <w:szCs w:val="19"/>
                <w:lang w:val="en-GB"/>
              </w:rPr>
              <w:t>38</w:t>
            </w:r>
            <w:r w:rsidR="00C23B68">
              <w:rPr>
                <w:rFonts w:ascii="Arial" w:hAnsi="Arial" w:cs="Arial"/>
                <w:sz w:val="19"/>
                <w:szCs w:val="19"/>
                <w:lang w:val="en-GB"/>
              </w:rPr>
              <w:t xml:space="preserve">. </w:t>
            </w:r>
            <w:r w:rsidR="00C23B68" w:rsidRPr="00C23B68">
              <w:rPr>
                <w:rFonts w:ascii="Arial" w:hAnsi="Arial" w:cs="Arial"/>
                <w:b/>
                <w:sz w:val="19"/>
                <w:szCs w:val="19"/>
                <w:lang w:val="en-GB"/>
              </w:rPr>
              <w:t>Date and time of next me</w:t>
            </w:r>
            <w:r w:rsidR="0023502F">
              <w:rPr>
                <w:rFonts w:ascii="Arial" w:hAnsi="Arial" w:cs="Arial"/>
                <w:b/>
                <w:sz w:val="19"/>
                <w:szCs w:val="19"/>
                <w:lang w:val="en-GB"/>
              </w:rPr>
              <w:t>e</w:t>
            </w:r>
            <w:r w:rsidR="00C23B68" w:rsidRPr="00C23B68">
              <w:rPr>
                <w:rFonts w:ascii="Arial" w:hAnsi="Arial" w:cs="Arial"/>
                <w:b/>
                <w:sz w:val="19"/>
                <w:szCs w:val="19"/>
                <w:lang w:val="en-GB"/>
              </w:rPr>
              <w:t>ting:</w:t>
            </w:r>
            <w:r w:rsidR="0023502F">
              <w:rPr>
                <w:rFonts w:ascii="Arial" w:hAnsi="Arial" w:cs="Arial"/>
                <w:sz w:val="19"/>
                <w:szCs w:val="19"/>
                <w:lang w:val="en-GB"/>
              </w:rPr>
              <w:t xml:space="preserve">  </w:t>
            </w:r>
            <w:r w:rsidR="00574B6B">
              <w:rPr>
                <w:rFonts w:ascii="Arial" w:hAnsi="Arial" w:cs="Arial"/>
                <w:sz w:val="19"/>
                <w:szCs w:val="19"/>
                <w:lang w:val="en-GB"/>
              </w:rPr>
              <w:t xml:space="preserve">The next meeting would take place on Monday </w:t>
            </w:r>
            <w:r>
              <w:rPr>
                <w:rFonts w:ascii="Arial" w:hAnsi="Arial" w:cs="Arial"/>
                <w:sz w:val="19"/>
                <w:szCs w:val="19"/>
                <w:lang w:val="en-GB"/>
              </w:rPr>
              <w:t>9</w:t>
            </w:r>
            <w:r w:rsidR="00574B6B" w:rsidRPr="00574B6B">
              <w:rPr>
                <w:rFonts w:ascii="Arial" w:hAnsi="Arial" w:cs="Arial"/>
                <w:sz w:val="19"/>
                <w:szCs w:val="19"/>
                <w:vertAlign w:val="superscript"/>
                <w:lang w:val="en-GB"/>
              </w:rPr>
              <w:t>th</w:t>
            </w:r>
            <w:r>
              <w:rPr>
                <w:rFonts w:ascii="Arial" w:hAnsi="Arial" w:cs="Arial"/>
                <w:sz w:val="19"/>
                <w:szCs w:val="19"/>
                <w:lang w:val="en-GB"/>
              </w:rPr>
              <w:t xml:space="preserve"> November</w:t>
            </w:r>
            <w:r w:rsidR="00574B6B">
              <w:rPr>
                <w:rFonts w:ascii="Arial" w:hAnsi="Arial" w:cs="Arial"/>
                <w:sz w:val="19"/>
                <w:szCs w:val="19"/>
                <w:lang w:val="en-GB"/>
              </w:rPr>
              <w:t xml:space="preserve"> 2015</w:t>
            </w:r>
            <w:r w:rsidR="00C23B68" w:rsidRPr="00C23B68">
              <w:rPr>
                <w:rFonts w:ascii="Arial" w:hAnsi="Arial" w:cs="Arial"/>
                <w:sz w:val="19"/>
                <w:szCs w:val="19"/>
                <w:lang w:val="en-GB"/>
              </w:rPr>
              <w:t xml:space="preserve"> at 6.30pm in the Village Hall, Low Hauxley.</w:t>
            </w:r>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E40BD6">
              <w:rPr>
                <w:rFonts w:ascii="Arial" w:hAnsi="Arial" w:cs="Arial"/>
                <w:sz w:val="19"/>
                <w:szCs w:val="19"/>
                <w:lang w:val="en-GB"/>
              </w:rPr>
              <w:t xml:space="preserve"> 8.30</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Default="00B62432"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Pr="00A1551D" w:rsidRDefault="008378C7" w:rsidP="00A1551D">
            <w:pPr>
              <w:tabs>
                <w:tab w:val="left" w:pos="720"/>
                <w:tab w:val="left" w:pos="7938"/>
              </w:tabs>
              <w:rPr>
                <w:rFonts w:ascii="Arial" w:hAnsi="Arial" w:cs="Arial"/>
                <w:sz w:val="19"/>
                <w:szCs w:val="19"/>
              </w:rPr>
            </w:pPr>
          </w:p>
          <w:p w:rsidR="00B62432" w:rsidRPr="00A1551D" w:rsidRDefault="00B23405" w:rsidP="00A1551D">
            <w:pPr>
              <w:tabs>
                <w:tab w:val="left" w:pos="720"/>
                <w:tab w:val="left" w:pos="7938"/>
              </w:tabs>
              <w:rPr>
                <w:rFonts w:ascii="Arial" w:hAnsi="Arial" w:cs="Arial"/>
                <w:sz w:val="19"/>
                <w:szCs w:val="19"/>
              </w:rPr>
            </w:pPr>
            <w:r>
              <w:rPr>
                <w:rFonts w:ascii="Arial" w:hAnsi="Arial" w:cs="Arial"/>
                <w:sz w:val="19"/>
                <w:szCs w:val="19"/>
              </w:rPr>
              <w:t>Clerk</w:t>
            </w:r>
            <w:r>
              <w:rPr>
                <w:rFonts w:ascii="Arial" w:hAnsi="Arial" w:cs="Arial"/>
                <w:sz w:val="19"/>
                <w:szCs w:val="19"/>
              </w:rPr>
              <w:sym w:font="Wingdings" w:char="F0FC"/>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8378C7" w:rsidP="00A1551D">
            <w:pPr>
              <w:tabs>
                <w:tab w:val="left" w:pos="720"/>
                <w:tab w:val="left" w:pos="7938"/>
              </w:tabs>
              <w:rPr>
                <w:rFonts w:ascii="Arial" w:hAnsi="Arial" w:cs="Arial"/>
                <w:sz w:val="19"/>
                <w:szCs w:val="19"/>
              </w:rPr>
            </w:pPr>
            <w:r>
              <w:rPr>
                <w:rFonts w:ascii="Arial" w:hAnsi="Arial" w:cs="Arial"/>
                <w:sz w:val="19"/>
                <w:szCs w:val="19"/>
              </w:rPr>
              <w:t>Graham</w:t>
            </w: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64014F" w:rsidRDefault="0064014F"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027B62"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r w:rsidR="00B23405">
              <w:rPr>
                <w:rFonts w:ascii="Arial" w:hAnsi="Arial" w:cs="Arial"/>
                <w:sz w:val="19"/>
                <w:szCs w:val="19"/>
              </w:rPr>
              <w:sym w:font="Wingdings" w:char="F0FC"/>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Appleby/Thomas</w:t>
            </w:r>
          </w:p>
          <w:p w:rsidR="008378C7" w:rsidRDefault="008378C7" w:rsidP="00A1551D">
            <w:pPr>
              <w:tabs>
                <w:tab w:val="left" w:pos="720"/>
                <w:tab w:val="left" w:pos="7938"/>
              </w:tabs>
              <w:rPr>
                <w:rFonts w:ascii="Arial" w:hAnsi="Arial" w:cs="Arial"/>
                <w:sz w:val="19"/>
                <w:szCs w:val="19"/>
              </w:rPr>
            </w:pPr>
          </w:p>
          <w:p w:rsidR="00FD7F17" w:rsidRDefault="00B23405" w:rsidP="00A1551D">
            <w:pPr>
              <w:tabs>
                <w:tab w:val="left" w:pos="720"/>
                <w:tab w:val="left" w:pos="7938"/>
              </w:tabs>
              <w:rPr>
                <w:rFonts w:ascii="Arial" w:hAnsi="Arial" w:cs="Arial"/>
                <w:sz w:val="19"/>
                <w:szCs w:val="19"/>
              </w:rPr>
            </w:pPr>
            <w:r>
              <w:rPr>
                <w:rFonts w:ascii="Arial" w:hAnsi="Arial" w:cs="Arial"/>
                <w:sz w:val="19"/>
                <w:szCs w:val="19"/>
              </w:rPr>
              <w:t>C</w:t>
            </w:r>
            <w:r w:rsidR="008378C7">
              <w:rPr>
                <w:rFonts w:ascii="Arial" w:hAnsi="Arial" w:cs="Arial"/>
                <w:sz w:val="19"/>
                <w:szCs w:val="19"/>
              </w:rPr>
              <w:t>allender/Graham</w:t>
            </w: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Graham</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Appleby</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Clerk</w:t>
            </w:r>
            <w:bookmarkStart w:id="0" w:name="_GoBack"/>
            <w:bookmarkEnd w:id="0"/>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B62432" w:rsidRPr="00A1551D" w:rsidRDefault="00B62432" w:rsidP="00B906F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9"/>
      <w:footerReference w:type="default" r:id="rId10"/>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8378C7">
      <w:rPr>
        <w:rStyle w:val="PageNumber"/>
        <w:rFonts w:ascii="Arial" w:hAnsi="Arial" w:cs="Arial"/>
        <w:noProof/>
        <w:sz w:val="22"/>
        <w:szCs w:val="22"/>
      </w:rPr>
      <w:t>3</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Pr="00D74B1D" w:rsidRDefault="00C6013D" w:rsidP="00D74B1D">
    <w:pPr>
      <w:jc w:val="center"/>
      <w:rPr>
        <w:rFonts w:ascii="Comic Sans MS" w:hAnsi="Comic Sans MS" w:cs="Arial"/>
        <w:b/>
        <w:sz w:val="28"/>
        <w:szCs w:val="28"/>
      </w:rPr>
    </w:pPr>
    <w:r>
      <w:rPr>
        <w:rFonts w:ascii="Comic Sans MS" w:hAnsi="Comic Sans MS" w:cs="Arial"/>
        <w:b/>
        <w:sz w:val="28"/>
        <w:szCs w:val="28"/>
      </w:rPr>
      <w:t xml:space="preserve">HAUXLEY </w:t>
    </w:r>
    <w:r w:rsidR="00CE2733">
      <w:rPr>
        <w:rFonts w:ascii="Comic Sans MS" w:hAnsi="Comic Sans MS" w:cs="Arial"/>
        <w:b/>
        <w:sz w:val="28"/>
        <w:szCs w:val="28"/>
      </w:rPr>
      <w:t>PARISH COUNCIL – SEPTEMBER</w:t>
    </w:r>
    <w:r w:rsidR="00772C9F">
      <w:rPr>
        <w:rFonts w:ascii="Comic Sans MS" w:hAnsi="Comic Sans MS" w:cs="Arial"/>
        <w:b/>
        <w:sz w:val="28"/>
        <w:szCs w:val="28"/>
      </w:rPr>
      <w:t xml:space="preserve"> 2</w:t>
    </w:r>
    <w:r w:rsidR="00CA1B05">
      <w:rPr>
        <w:rFonts w:ascii="Comic Sans MS" w:hAnsi="Comic Sans MS" w:cs="Arial"/>
        <w:b/>
        <w:sz w:val="28"/>
        <w:szCs w:val="28"/>
      </w:rPr>
      <w:t>01</w:t>
    </w:r>
    <w:r w:rsidR="00D74B1D">
      <w:rPr>
        <w:rFonts w:ascii="Comic Sans MS" w:hAnsi="Comic Sans MS" w:cs="Arial"/>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52"/>
    <w:multiLevelType w:val="hybridMultilevel"/>
    <w:tmpl w:val="FEF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8">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4"/>
  </w:num>
  <w:num w:numId="4">
    <w:abstractNumId w:val="21"/>
  </w:num>
  <w:num w:numId="5">
    <w:abstractNumId w:val="6"/>
  </w:num>
  <w:num w:numId="6">
    <w:abstractNumId w:val="17"/>
  </w:num>
  <w:num w:numId="7">
    <w:abstractNumId w:val="25"/>
  </w:num>
  <w:num w:numId="8">
    <w:abstractNumId w:val="10"/>
  </w:num>
  <w:num w:numId="9">
    <w:abstractNumId w:val="20"/>
  </w:num>
  <w:num w:numId="10">
    <w:abstractNumId w:val="2"/>
  </w:num>
  <w:num w:numId="11">
    <w:abstractNumId w:val="12"/>
  </w:num>
  <w:num w:numId="12">
    <w:abstractNumId w:val="19"/>
  </w:num>
  <w:num w:numId="13">
    <w:abstractNumId w:val="26"/>
  </w:num>
  <w:num w:numId="14">
    <w:abstractNumId w:val="5"/>
  </w:num>
  <w:num w:numId="15">
    <w:abstractNumId w:val="8"/>
  </w:num>
  <w:num w:numId="16">
    <w:abstractNumId w:val="22"/>
  </w:num>
  <w:num w:numId="17">
    <w:abstractNumId w:val="11"/>
  </w:num>
  <w:num w:numId="18">
    <w:abstractNumId w:val="4"/>
  </w:num>
  <w:num w:numId="19">
    <w:abstractNumId w:val="1"/>
  </w:num>
  <w:num w:numId="20">
    <w:abstractNumId w:val="9"/>
  </w:num>
  <w:num w:numId="21">
    <w:abstractNumId w:val="18"/>
  </w:num>
  <w:num w:numId="22">
    <w:abstractNumId w:val="13"/>
  </w:num>
  <w:num w:numId="23">
    <w:abstractNumId w:val="16"/>
  </w:num>
  <w:num w:numId="24">
    <w:abstractNumId w:val="3"/>
  </w:num>
  <w:num w:numId="25">
    <w:abstractNumId w:val="27"/>
  </w:num>
  <w:num w:numId="26">
    <w:abstractNumId w:val="23"/>
  </w:num>
  <w:num w:numId="27">
    <w:abstractNumId w:val="7"/>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7AF"/>
    <w:rsid w:val="00011929"/>
    <w:rsid w:val="000259F5"/>
    <w:rsid w:val="00025E99"/>
    <w:rsid w:val="00027B62"/>
    <w:rsid w:val="00035450"/>
    <w:rsid w:val="00044AE5"/>
    <w:rsid w:val="00045E26"/>
    <w:rsid w:val="00073CCB"/>
    <w:rsid w:val="00074CA6"/>
    <w:rsid w:val="00087CE5"/>
    <w:rsid w:val="000A2077"/>
    <w:rsid w:val="000A4FEF"/>
    <w:rsid w:val="000B4D64"/>
    <w:rsid w:val="000C0069"/>
    <w:rsid w:val="000C6105"/>
    <w:rsid w:val="000C6878"/>
    <w:rsid w:val="000E09D2"/>
    <w:rsid w:val="000F730D"/>
    <w:rsid w:val="00101FEE"/>
    <w:rsid w:val="00103D24"/>
    <w:rsid w:val="00112285"/>
    <w:rsid w:val="00112763"/>
    <w:rsid w:val="0011615E"/>
    <w:rsid w:val="001163FA"/>
    <w:rsid w:val="00121594"/>
    <w:rsid w:val="001352DC"/>
    <w:rsid w:val="00135F11"/>
    <w:rsid w:val="00143253"/>
    <w:rsid w:val="00150069"/>
    <w:rsid w:val="001506B1"/>
    <w:rsid w:val="00160205"/>
    <w:rsid w:val="00160251"/>
    <w:rsid w:val="00170B8A"/>
    <w:rsid w:val="001742A1"/>
    <w:rsid w:val="00182378"/>
    <w:rsid w:val="00187AF2"/>
    <w:rsid w:val="001A0A13"/>
    <w:rsid w:val="001A16D8"/>
    <w:rsid w:val="001A365A"/>
    <w:rsid w:val="001B305B"/>
    <w:rsid w:val="001C065C"/>
    <w:rsid w:val="001C66DC"/>
    <w:rsid w:val="001D0D86"/>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5DD"/>
    <w:rsid w:val="002762CE"/>
    <w:rsid w:val="00276A08"/>
    <w:rsid w:val="00285187"/>
    <w:rsid w:val="0029143B"/>
    <w:rsid w:val="00295457"/>
    <w:rsid w:val="002E2E88"/>
    <w:rsid w:val="002E7DAC"/>
    <w:rsid w:val="00306841"/>
    <w:rsid w:val="00322043"/>
    <w:rsid w:val="003340CC"/>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3E6C91"/>
    <w:rsid w:val="004229CD"/>
    <w:rsid w:val="00431991"/>
    <w:rsid w:val="004339AB"/>
    <w:rsid w:val="004345A2"/>
    <w:rsid w:val="0043776C"/>
    <w:rsid w:val="004454E2"/>
    <w:rsid w:val="0045480E"/>
    <w:rsid w:val="004553EE"/>
    <w:rsid w:val="00456945"/>
    <w:rsid w:val="00462BCE"/>
    <w:rsid w:val="00465537"/>
    <w:rsid w:val="0049512D"/>
    <w:rsid w:val="004A0A68"/>
    <w:rsid w:val="004A702C"/>
    <w:rsid w:val="004B2DE7"/>
    <w:rsid w:val="004B366C"/>
    <w:rsid w:val="004C1DCB"/>
    <w:rsid w:val="004C2C1B"/>
    <w:rsid w:val="004C2CC0"/>
    <w:rsid w:val="004C2F1C"/>
    <w:rsid w:val="004D07C1"/>
    <w:rsid w:val="004D0BC3"/>
    <w:rsid w:val="004E3237"/>
    <w:rsid w:val="004E34E4"/>
    <w:rsid w:val="004E5594"/>
    <w:rsid w:val="004E6150"/>
    <w:rsid w:val="004E6710"/>
    <w:rsid w:val="004F028D"/>
    <w:rsid w:val="004F6AFD"/>
    <w:rsid w:val="004F7223"/>
    <w:rsid w:val="0052446B"/>
    <w:rsid w:val="00525172"/>
    <w:rsid w:val="00543780"/>
    <w:rsid w:val="00546431"/>
    <w:rsid w:val="0056388F"/>
    <w:rsid w:val="005650C5"/>
    <w:rsid w:val="00573E2A"/>
    <w:rsid w:val="00574B6B"/>
    <w:rsid w:val="00576996"/>
    <w:rsid w:val="00585301"/>
    <w:rsid w:val="005912F0"/>
    <w:rsid w:val="005A3C59"/>
    <w:rsid w:val="005B7BB0"/>
    <w:rsid w:val="005C1F16"/>
    <w:rsid w:val="005F073E"/>
    <w:rsid w:val="005F241C"/>
    <w:rsid w:val="00607BC2"/>
    <w:rsid w:val="0061433A"/>
    <w:rsid w:val="0062728D"/>
    <w:rsid w:val="006363DD"/>
    <w:rsid w:val="0064014F"/>
    <w:rsid w:val="00650BD8"/>
    <w:rsid w:val="006564B8"/>
    <w:rsid w:val="00656ADD"/>
    <w:rsid w:val="006573BD"/>
    <w:rsid w:val="00664BDB"/>
    <w:rsid w:val="00665673"/>
    <w:rsid w:val="00671030"/>
    <w:rsid w:val="0067115D"/>
    <w:rsid w:val="00675BB6"/>
    <w:rsid w:val="00680AEE"/>
    <w:rsid w:val="00686146"/>
    <w:rsid w:val="0069067B"/>
    <w:rsid w:val="0069159C"/>
    <w:rsid w:val="00693D1A"/>
    <w:rsid w:val="00695E90"/>
    <w:rsid w:val="006A498D"/>
    <w:rsid w:val="006B3913"/>
    <w:rsid w:val="006D096C"/>
    <w:rsid w:val="006D4F2D"/>
    <w:rsid w:val="006E2A96"/>
    <w:rsid w:val="006E45EB"/>
    <w:rsid w:val="006F1E49"/>
    <w:rsid w:val="007009BC"/>
    <w:rsid w:val="00704E52"/>
    <w:rsid w:val="00712910"/>
    <w:rsid w:val="00712D7F"/>
    <w:rsid w:val="00720967"/>
    <w:rsid w:val="00720FA9"/>
    <w:rsid w:val="007248C1"/>
    <w:rsid w:val="00733568"/>
    <w:rsid w:val="00735AC2"/>
    <w:rsid w:val="007408DB"/>
    <w:rsid w:val="00742B8E"/>
    <w:rsid w:val="0076521F"/>
    <w:rsid w:val="00772C9F"/>
    <w:rsid w:val="00790044"/>
    <w:rsid w:val="007A5921"/>
    <w:rsid w:val="007B32CE"/>
    <w:rsid w:val="007C6562"/>
    <w:rsid w:val="007D2C81"/>
    <w:rsid w:val="007D654A"/>
    <w:rsid w:val="007F1DD2"/>
    <w:rsid w:val="007F7489"/>
    <w:rsid w:val="008078A3"/>
    <w:rsid w:val="00827E31"/>
    <w:rsid w:val="00831F22"/>
    <w:rsid w:val="00832A3A"/>
    <w:rsid w:val="0083710F"/>
    <w:rsid w:val="008378C7"/>
    <w:rsid w:val="00841816"/>
    <w:rsid w:val="00847684"/>
    <w:rsid w:val="00850A3F"/>
    <w:rsid w:val="00860609"/>
    <w:rsid w:val="00871A1B"/>
    <w:rsid w:val="00895932"/>
    <w:rsid w:val="008A2F6A"/>
    <w:rsid w:val="008C1425"/>
    <w:rsid w:val="008C1BCD"/>
    <w:rsid w:val="008C3306"/>
    <w:rsid w:val="008D2433"/>
    <w:rsid w:val="008E1A20"/>
    <w:rsid w:val="008E2E3B"/>
    <w:rsid w:val="008E3A44"/>
    <w:rsid w:val="008E6A06"/>
    <w:rsid w:val="008F2FF0"/>
    <w:rsid w:val="008F42AE"/>
    <w:rsid w:val="00900F80"/>
    <w:rsid w:val="009056D2"/>
    <w:rsid w:val="009073ED"/>
    <w:rsid w:val="00930465"/>
    <w:rsid w:val="0093284E"/>
    <w:rsid w:val="0093370C"/>
    <w:rsid w:val="00940B35"/>
    <w:rsid w:val="009466B4"/>
    <w:rsid w:val="009532AF"/>
    <w:rsid w:val="0095379F"/>
    <w:rsid w:val="00967DCE"/>
    <w:rsid w:val="0097536C"/>
    <w:rsid w:val="009913DF"/>
    <w:rsid w:val="009971D8"/>
    <w:rsid w:val="00997B33"/>
    <w:rsid w:val="009A1F51"/>
    <w:rsid w:val="009A2821"/>
    <w:rsid w:val="009A6246"/>
    <w:rsid w:val="009B70F0"/>
    <w:rsid w:val="009C5710"/>
    <w:rsid w:val="009C5CD3"/>
    <w:rsid w:val="009D321D"/>
    <w:rsid w:val="009E503B"/>
    <w:rsid w:val="00A00DEE"/>
    <w:rsid w:val="00A11E45"/>
    <w:rsid w:val="00A1551D"/>
    <w:rsid w:val="00A1557E"/>
    <w:rsid w:val="00A17E42"/>
    <w:rsid w:val="00A27372"/>
    <w:rsid w:val="00A31C76"/>
    <w:rsid w:val="00A33855"/>
    <w:rsid w:val="00A33CD2"/>
    <w:rsid w:val="00A57216"/>
    <w:rsid w:val="00A6041C"/>
    <w:rsid w:val="00A66354"/>
    <w:rsid w:val="00A67308"/>
    <w:rsid w:val="00A71BB3"/>
    <w:rsid w:val="00A75031"/>
    <w:rsid w:val="00A77349"/>
    <w:rsid w:val="00A8008B"/>
    <w:rsid w:val="00A81F30"/>
    <w:rsid w:val="00A91444"/>
    <w:rsid w:val="00AA73B3"/>
    <w:rsid w:val="00AB361A"/>
    <w:rsid w:val="00AB3FB6"/>
    <w:rsid w:val="00AC4F95"/>
    <w:rsid w:val="00AC500C"/>
    <w:rsid w:val="00AC6FE3"/>
    <w:rsid w:val="00AD0EDE"/>
    <w:rsid w:val="00AE5D29"/>
    <w:rsid w:val="00AF19AB"/>
    <w:rsid w:val="00B0040A"/>
    <w:rsid w:val="00B0087C"/>
    <w:rsid w:val="00B015BA"/>
    <w:rsid w:val="00B05DDC"/>
    <w:rsid w:val="00B11748"/>
    <w:rsid w:val="00B12DC7"/>
    <w:rsid w:val="00B15056"/>
    <w:rsid w:val="00B23052"/>
    <w:rsid w:val="00B2333A"/>
    <w:rsid w:val="00B23405"/>
    <w:rsid w:val="00B2373C"/>
    <w:rsid w:val="00B50E99"/>
    <w:rsid w:val="00B62432"/>
    <w:rsid w:val="00B849C0"/>
    <w:rsid w:val="00B906FD"/>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23B68"/>
    <w:rsid w:val="00C5070E"/>
    <w:rsid w:val="00C56626"/>
    <w:rsid w:val="00C573FB"/>
    <w:rsid w:val="00C6013D"/>
    <w:rsid w:val="00C664F4"/>
    <w:rsid w:val="00C75663"/>
    <w:rsid w:val="00C90D0D"/>
    <w:rsid w:val="00CA1B05"/>
    <w:rsid w:val="00CA5619"/>
    <w:rsid w:val="00CB1491"/>
    <w:rsid w:val="00CC0A4E"/>
    <w:rsid w:val="00CD17F7"/>
    <w:rsid w:val="00CE2733"/>
    <w:rsid w:val="00CE5768"/>
    <w:rsid w:val="00CF0686"/>
    <w:rsid w:val="00CF34CC"/>
    <w:rsid w:val="00D123A9"/>
    <w:rsid w:val="00D35CC9"/>
    <w:rsid w:val="00D40030"/>
    <w:rsid w:val="00D423DA"/>
    <w:rsid w:val="00D51C2A"/>
    <w:rsid w:val="00D5274F"/>
    <w:rsid w:val="00D74B1D"/>
    <w:rsid w:val="00D96C16"/>
    <w:rsid w:val="00DB248E"/>
    <w:rsid w:val="00DB65AC"/>
    <w:rsid w:val="00DD38C9"/>
    <w:rsid w:val="00DE570F"/>
    <w:rsid w:val="00DF6D76"/>
    <w:rsid w:val="00E25270"/>
    <w:rsid w:val="00E26C77"/>
    <w:rsid w:val="00E33016"/>
    <w:rsid w:val="00E3714D"/>
    <w:rsid w:val="00E40BD6"/>
    <w:rsid w:val="00E51D9E"/>
    <w:rsid w:val="00E56909"/>
    <w:rsid w:val="00E710F5"/>
    <w:rsid w:val="00E74E28"/>
    <w:rsid w:val="00E7627C"/>
    <w:rsid w:val="00E8084B"/>
    <w:rsid w:val="00E831DA"/>
    <w:rsid w:val="00EB3032"/>
    <w:rsid w:val="00EB416B"/>
    <w:rsid w:val="00EB5024"/>
    <w:rsid w:val="00EC2D0E"/>
    <w:rsid w:val="00EC429A"/>
    <w:rsid w:val="00EC5280"/>
    <w:rsid w:val="00EC5DC7"/>
    <w:rsid w:val="00EF2547"/>
    <w:rsid w:val="00F049FD"/>
    <w:rsid w:val="00F177CE"/>
    <w:rsid w:val="00F20DBF"/>
    <w:rsid w:val="00F21361"/>
    <w:rsid w:val="00F23E47"/>
    <w:rsid w:val="00F273F9"/>
    <w:rsid w:val="00F3212C"/>
    <w:rsid w:val="00F334B7"/>
    <w:rsid w:val="00F501FD"/>
    <w:rsid w:val="00F538AB"/>
    <w:rsid w:val="00F54C52"/>
    <w:rsid w:val="00F6119E"/>
    <w:rsid w:val="00F7325C"/>
    <w:rsid w:val="00F74C45"/>
    <w:rsid w:val="00F76989"/>
    <w:rsid w:val="00F81B22"/>
    <w:rsid w:val="00F86B58"/>
    <w:rsid w:val="00F9501F"/>
    <w:rsid w:val="00FC3B3A"/>
    <w:rsid w:val="00FC4EC9"/>
    <w:rsid w:val="00FC71AC"/>
    <w:rsid w:val="00FC796E"/>
    <w:rsid w:val="00FD1E62"/>
    <w:rsid w:val="00FD3810"/>
    <w:rsid w:val="00FD7F17"/>
    <w:rsid w:val="00FE0FBE"/>
    <w:rsid w:val="00FF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632C-7526-471A-975A-CD9EC544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Pages>
  <Words>1199</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32</cp:revision>
  <cp:lastPrinted>2014-01-07T14:40:00Z</cp:lastPrinted>
  <dcterms:created xsi:type="dcterms:W3CDTF">2015-01-09T00:13:00Z</dcterms:created>
  <dcterms:modified xsi:type="dcterms:W3CDTF">2015-11-04T11:57:00Z</dcterms:modified>
</cp:coreProperties>
</file>